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F0" w:rsidRPr="00BA27F0" w:rsidRDefault="00BA27F0" w:rsidP="00BA27F0">
      <w:pPr>
        <w:shd w:val="clear" w:color="auto" w:fill="FFFFFF"/>
        <w:spacing w:before="192" w:after="192" w:line="240" w:lineRule="auto"/>
        <w:outlineLvl w:val="2"/>
        <w:rPr>
          <w:rFonts w:ascii="Tahoma" w:eastAsia="Times New Roman" w:hAnsi="Tahoma" w:cs="Tahoma"/>
          <w:b/>
          <w:bCs/>
          <w:color w:val="434D4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 xml:space="preserve">                                                 </w:t>
      </w:r>
      <w:r w:rsidRPr="00BA27F0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«Вакцинация против гриппа»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В осенне-зимний период происходит активизация циркуляции респираторных вирусов, в том числе и гриппа, что вызывает массовую заболеваемость населения, вплоть до эпидемий. По данным ВОЗ, гриппом ежегодно в мире заболевает до 15% населения, из них 3-5 млн. случаев считаются тяжелыми, при этом от осложнений и связанных с ним заболеваний умирает до 650 тысяч человек.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Наиболее эффективным средством профилактики является вакцинация. Об эффективности вакцинации свидетельствует тот факт, что за последние пять лет, при увеличении охвата населения России прививками от гриппа в полтора раза, показатель заболеваемости гриппом снизился почти в 3 раза.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 Иммунитет привитых людей с успехом справляется с вирусом гриппа: на 80% вакцинация полностью предотвращает развитие заболевания, а в 20% случаев способствует тому, что грипп принимает легкое течение без осложнений. По статистическим данным, в Екатеринбурге среди </w:t>
      </w: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заболевших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гриппом, привитых против гриппа бывает не более 5-6 %.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Биологической особенностью вируса гриппа является его способность постоянно мутировать, изменять антигенную структуру. Вирус все время меняет свой «внешний вид», и в результате иммунная система человека не способна распознать его и быстро принять меры к его уничтожению. Поэтому ежегодно во всем мире Национальные центры по гриппу под эгидой ВОЗ осуществляют отбор штаммов вируса, наиболее часто циркулирующих в данном сезоне на разных континентах, на основе которых ежегодно готовятся вакцины для прививок против гриппа только для текущего эпидемического сезона.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После вакцинации в организме иммунизированного человека сохраняются специальные «клетки памяти», которые быстрее реагирует на повторный контакт с антигеном (вирусом), минуя латентный период. Это позволяет иммунной системе при встрече с реальной инфекцией выиграть время, сразу инициировать запуск синтеза антител, не давая возможности вирусу окрепнуть, размножиться и распространиться по всему организму.</w:t>
      </w:r>
    </w:p>
    <w:p w:rsid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В этом и заключается смысл иммунопрофилактики – подготовить, «обучить» иммунную систему защите организма от болезнетворных микробов, уничтожая или ослабляя их действие таким образом, чтобы они не смогли нанести организму существенного вреда.</w:t>
      </w: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 </w:t>
      </w:r>
    </w:p>
    <w:p w:rsidR="00BA27F0" w:rsidRPr="00BA27F0" w:rsidRDefault="009A5E43" w:rsidP="009A5E43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434D4C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E01B942" wp14:editId="532D14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1628775"/>
            <wp:effectExtent l="0" t="0" r="0" b="9525"/>
            <wp:wrapSquare wrapText="bothSides"/>
            <wp:docPr id="1" name="Рисунок 1" descr="C:\Users\Администрация1\Desktop\ДЛЯ РАЗМЕЩЕНИЯ\ИНФЕКЦИИ, МЯСО\ВАКЦИНАЦИЯ против гри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1\Desktop\ДЛЯ РАЗМЕЩЕНИЯ\ИНФЕКЦИИ, МЯСО\ВАКЦИНАЦИЯ против грипп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7F0"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Когда лучше ставить прививку?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Лучшим периодом вакцинации от гриппа считается конец августа - начало сентября, когда иммунная система человека находится в наиболее хорошем состоянии. Если перенести прививку на октябрь-ноябрь – сезон наибольшей активности респираторных вирусов, не исключена возможность заболеть ОРВИ, что значительно снизит результат вакцинации. Главное провести вакцинацию до начала роста заболеваемости респираторными вирусами.</w:t>
      </w:r>
    </w:p>
    <w:p w:rsidR="009A5E43" w:rsidRDefault="009A5E43" w:rsidP="009A5E43">
      <w:pPr>
        <w:shd w:val="clear" w:color="auto" w:fill="FFFFFF"/>
        <w:tabs>
          <w:tab w:val="left" w:pos="1065"/>
          <w:tab w:val="center" w:pos="2600"/>
        </w:tabs>
        <w:spacing w:before="192" w:after="192" w:line="240" w:lineRule="auto"/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ab/>
      </w:r>
    </w:p>
    <w:p w:rsidR="00BA27F0" w:rsidRPr="00BA27F0" w:rsidRDefault="00BA27F0" w:rsidP="009A5E43">
      <w:pPr>
        <w:shd w:val="clear" w:color="auto" w:fill="FFFFFF"/>
        <w:tabs>
          <w:tab w:val="left" w:pos="1065"/>
          <w:tab w:val="center" w:pos="2600"/>
        </w:tabs>
        <w:spacing w:before="192" w:after="192" w:line="240" w:lineRule="auto"/>
        <w:jc w:val="center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Виды вакцин против гриппа.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Вакцины разделяют на типы в зависимости от механизма действия, способов получения, от состава и по ряду других признаков. Различают живые и неживые вакцины.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Живые вакцины готовят из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аттенуированных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вирусов, лишенных патогенности (способности вызвать болезнь), но сохранивших антигенные свойства. Создает напряженный поствакцинальный иммунитет. Вводятся в организм путем распыления в нос. Вызывают общие симптомы (лихорадка, плохое самочувствие, мышечные боли), похожие на проявление гриппа. Симптомы кратковременны, проходят без лечения через 1-2 дня.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Неживые вакцины содержат вирусы, инактивированные ультрафиолетом или формалином.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Субстратом для роста вирусов при </w:t>
      </w: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изготовлении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как живых, так и инактивированных вакцин служат куриные яйца.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 Инактивированные вакцины бывают:</w:t>
      </w:r>
    </w:p>
    <w:p w:rsidR="00BA27F0" w:rsidRPr="00BA27F0" w:rsidRDefault="00BA27F0" w:rsidP="00BA2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proofErr w:type="spellStart"/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Цельновирионные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, </w:t>
      </w: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состоящие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из целых вирусных клеток. Вакцины высокоэффективны, но за счет содержания в составе всех структур вируса часто вызывают и местную, и общую реакцию на </w:t>
      </w: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lastRenderedPageBreak/>
        <w:t xml:space="preserve">прививку. Не </w:t>
      </w: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рекомендованы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к использованию у беременных женщин, детей и людей, склонных к аллергическим реакциям.</w:t>
      </w:r>
    </w:p>
    <w:p w:rsidR="00BA27F0" w:rsidRPr="00BA27F0" w:rsidRDefault="00BA27F0" w:rsidP="00BA2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proofErr w:type="gramStart"/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Сплит-вакцины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 содержат антигены наружных и внутренних фрагментов разрушенных вирусов. Вырабатывают стойкий поствакцинальный иммунитет, дают низкий процент местных и общих реакций на прививку. Препараты допущены к вакцинации беременных женщин.</w:t>
      </w:r>
    </w:p>
    <w:p w:rsidR="00BA27F0" w:rsidRPr="00BA27F0" w:rsidRDefault="00BA27F0" w:rsidP="00BA27F0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Субъединичные</w:t>
      </w: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, в состав </w:t>
      </w: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которых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входят поверхностные белки-антигены вируса гриппа. Эти вакцины тщательно очищены от других компонентов, высокоэффективны, дают минимальный процент побочных действий. </w:t>
      </w: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Разрешены для вакцинации детей и беременных женщин. </w:t>
      </w:r>
      <w:proofErr w:type="gramEnd"/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Примеры инактивированных вакцин:</w:t>
      </w:r>
    </w:p>
    <w:p w:rsidR="00BA27F0" w:rsidRPr="00BA27F0" w:rsidRDefault="00BA27F0" w:rsidP="00BA27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Инактивированная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цельновирионная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: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Микрофлю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.</w:t>
      </w:r>
    </w:p>
    <w:p w:rsidR="00BA27F0" w:rsidRPr="00BA27F0" w:rsidRDefault="00BA27F0" w:rsidP="00BA27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Сплит-вакцины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: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Бегривак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,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Ваксигрип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,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Флюарикс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,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Ультрикс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,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Флюваксин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.</w:t>
      </w:r>
    </w:p>
    <w:p w:rsidR="00BA27F0" w:rsidRPr="00BA27F0" w:rsidRDefault="00BA27F0" w:rsidP="00BA27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Субъединичные вакцины: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Агриппал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,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Гриппол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,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Совигрипп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.</w:t>
      </w:r>
    </w:p>
    <w:p w:rsidR="00BA27F0" w:rsidRPr="00BA27F0" w:rsidRDefault="00BA27F0" w:rsidP="00BA27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Живая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цельновирионная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вакцина –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Ультравак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Преимущественно вакцины бывают трехвалентные – содержат 3 подтипа вируса гриппа), примером четырехвалентной вакцины, разработанной для защиты от четырех подтипов вируса гриппа (2-х типа</w:t>
      </w: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А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и 2-х типа В) является вакцина  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Гриппол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Квадривалент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jc w:val="center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Показания для вакцинации от гриппа</w:t>
      </w:r>
    </w:p>
    <w:p w:rsidR="00BA27F0" w:rsidRDefault="00BA27F0" w:rsidP="009A5E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Врачи единодушны: прививаться от гриппа необходимо всем, кто хочет защитить себя от опасного заболевания и не имеет к прививке противопоказаний. </w:t>
      </w: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Особенно важна вакцинация для людей, входящих в группу риска.</w:t>
      </w:r>
    </w:p>
    <w:p w:rsidR="00BA27F0" w:rsidRPr="00BA27F0" w:rsidRDefault="00BA27F0" w:rsidP="009A5E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Эксперты ВОЗ разработали критерии, по которым формируются группы риска, которым прививка от гриппа не просто желательна, но необходима.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jc w:val="center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Группы риска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Выделяют 2 группы риска:</w:t>
      </w:r>
    </w:p>
    <w:p w:rsidR="00BA27F0" w:rsidRPr="00BA27F0" w:rsidRDefault="00BA27F0" w:rsidP="00BA2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по эпидемическим показаниям,</w:t>
      </w:r>
    </w:p>
    <w:p w:rsidR="00BA27F0" w:rsidRPr="00BA27F0" w:rsidRDefault="00BA27F0" w:rsidP="00BA2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по медицинским показаниям.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В группу риска по эпидемическим показаниям входят лица, у которых повышена вероятность заражения гриппом:</w:t>
      </w:r>
    </w:p>
    <w:p w:rsidR="00BA27F0" w:rsidRPr="00BA27F0" w:rsidRDefault="00BA27F0" w:rsidP="00BA27F0">
      <w:pPr>
        <w:numPr>
          <w:ilvl w:val="0"/>
          <w:numId w:val="4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Учителя, медицинские работники, сотрудники сферы услуг (продавцы, парикмахеры), полицейские и другие лица, которые по роду своей профессиональной деятельности контактируют с большим количеством людей.</w:t>
      </w:r>
    </w:p>
    <w:p w:rsidR="00BA27F0" w:rsidRPr="00BA27F0" w:rsidRDefault="00BA27F0" w:rsidP="00BA27F0">
      <w:pPr>
        <w:numPr>
          <w:ilvl w:val="0"/>
          <w:numId w:val="4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Дети, находящиеся в организованных коллективах: детских садах, школах. Студенты колледжей, институтов.</w:t>
      </w:r>
    </w:p>
    <w:p w:rsidR="00BA27F0" w:rsidRPr="00BA27F0" w:rsidRDefault="00BA27F0" w:rsidP="00BA27F0">
      <w:pPr>
        <w:numPr>
          <w:ilvl w:val="0"/>
          <w:numId w:val="4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Лица, проживающие в закрытых учреждениях, где вирус способен быстро распространиться: военные казармы, тюрьмы, общежития.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В группу риска по медицинским показаниям включены</w:t>
      </w: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 лица с ослабленным иммунитетом, у которых прогнозируется тяжелое течение гриппа с развитием осложнений:</w:t>
      </w:r>
    </w:p>
    <w:p w:rsidR="00BA27F0" w:rsidRPr="00BA27F0" w:rsidRDefault="00BA27F0" w:rsidP="00BA27F0">
      <w:pPr>
        <w:numPr>
          <w:ilvl w:val="0"/>
          <w:numId w:val="5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Люди старших возрастных групп (после 65 лет).</w:t>
      </w:r>
    </w:p>
    <w:p w:rsidR="00BA27F0" w:rsidRPr="00BA27F0" w:rsidRDefault="00BA27F0" w:rsidP="00BA27F0">
      <w:pPr>
        <w:numPr>
          <w:ilvl w:val="0"/>
          <w:numId w:val="5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Дети и взрослые с хроническими заболеваниями сердца, легких, почек, печени и эндокринными патологиями в стадии декомпенсации.</w:t>
      </w:r>
    </w:p>
    <w:p w:rsidR="00BA27F0" w:rsidRPr="00BA27F0" w:rsidRDefault="00BA27F0" w:rsidP="00BA27F0">
      <w:pPr>
        <w:numPr>
          <w:ilvl w:val="0"/>
          <w:numId w:val="5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Лица, находящиеся в специализированных коллективах: дома ребенка, интернаты, дома инвалидов и пансионаты </w:t>
      </w:r>
      <w:proofErr w:type="gram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для</w:t>
      </w:r>
      <w:proofErr w:type="gram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престарелых.</w:t>
      </w:r>
    </w:p>
    <w:p w:rsidR="00BA27F0" w:rsidRPr="00BA27F0" w:rsidRDefault="00BA27F0" w:rsidP="00BA27F0">
      <w:pPr>
        <w:numPr>
          <w:ilvl w:val="0"/>
          <w:numId w:val="5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Беременные и женщины в раннем послеродовом периоде.</w:t>
      </w:r>
    </w:p>
    <w:p w:rsidR="009A5E43" w:rsidRPr="009A5E43" w:rsidRDefault="00BA27F0" w:rsidP="009A5E43">
      <w:pPr>
        <w:numPr>
          <w:ilvl w:val="0"/>
          <w:numId w:val="5"/>
        </w:numPr>
        <w:shd w:val="clear" w:color="auto" w:fill="FFFFFF"/>
        <w:spacing w:before="192" w:after="192" w:line="240" w:lineRule="auto"/>
        <w:ind w:left="600" w:right="600"/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</w:pPr>
      <w:r w:rsidRPr="009A5E43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Дети с 6-ти месяцев до 2-х лет.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jc w:val="center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Осложнения от прививки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У вакцины, также как у любого лекарства, могут наблюдаться побочные действия. По статистике поствакцинальные осложнения после гриппа встречаются в 1% случаев. Как правило, </w:t>
      </w: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они не требуют медицинской помощи и проходят самостоятельно.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lastRenderedPageBreak/>
        <w:t xml:space="preserve">Поствакцинальные осложнения могут быть обусловлены индивидуальными особенностями организма,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реактогенностью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 препарата, техническими погрешностями в ходе выполнения иммунизации.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 xml:space="preserve">Самые частые нежелательные проявления после вакцинации – это аллергические реакции. Местные в виде припухлости, покраснения и незначительной болезненности в области инъекции. Легкие проявления аллергии быстро устраняются приемом антигистаминных средств. Крайне редко, но возможны аллергические реакции в виде отека </w:t>
      </w:r>
      <w:proofErr w:type="spellStart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Квинке</w:t>
      </w:r>
      <w:proofErr w:type="spellEnd"/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, анафилактического шока или неврологических расстройств, требующих неотложной медицинской помощи.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К общим реакциям на вакцину относятся</w:t>
      </w: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: </w:t>
      </w:r>
      <w:r w:rsidRPr="00BA27F0">
        <w:rPr>
          <w:rFonts w:ascii="Tahoma" w:eastAsia="Times New Roman" w:hAnsi="Tahoma" w:cs="Tahoma"/>
          <w:b/>
          <w:bCs/>
          <w:color w:val="434D4C"/>
          <w:sz w:val="18"/>
          <w:szCs w:val="18"/>
          <w:lang w:eastAsia="ru-RU"/>
        </w:rPr>
        <w:t>головная боль, слабость, повышение температуры, боль в мышцах, высыпания по типу крапивницы</w:t>
      </w: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. Симптоматика напоминает грипп. </w:t>
      </w:r>
      <w:r w:rsidRPr="00BA27F0">
        <w:rPr>
          <w:rFonts w:ascii="Tahoma" w:eastAsia="Times New Roman" w:hAnsi="Tahoma" w:cs="Tahoma"/>
          <w:b/>
          <w:bCs/>
          <w:i/>
          <w:iCs/>
          <w:color w:val="434D4C"/>
          <w:sz w:val="18"/>
          <w:szCs w:val="18"/>
          <w:lang w:eastAsia="ru-RU"/>
        </w:rPr>
        <w:t>Если через 2-3 дня эти симптомы не проходят, а наоборот присоединяются катаральные явления в виде насморка, кашля, болей в горле, возможно еще до прививки организм уже был инфицирован гриппом или другим респираторным вирусом, и теперь заболевание развивается дальше.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В таких случаях пациент начинается сомневаться в эффективности вакцинации: «поставил прививку и заболел». </w:t>
      </w:r>
      <w:r w:rsidRPr="00BA27F0">
        <w:rPr>
          <w:rFonts w:ascii="Tahoma" w:eastAsia="Times New Roman" w:hAnsi="Tahoma" w:cs="Tahoma"/>
          <w:b/>
          <w:bCs/>
          <w:i/>
          <w:iCs/>
          <w:color w:val="434D4C"/>
          <w:sz w:val="18"/>
          <w:szCs w:val="18"/>
          <w:lang w:eastAsia="ru-RU"/>
        </w:rPr>
        <w:t>Следует понимать, что прививка от гриппа защищает только от гриппа, а не от всех респираторных заболеваний, которые вызываются более чем 200 разновидностями вирусов</w:t>
      </w: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.</w:t>
      </w:r>
    </w:p>
    <w:p w:rsidR="00BA27F0" w:rsidRPr="00BA27F0" w:rsidRDefault="00BA27F0" w:rsidP="00BA27F0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434D4C"/>
          <w:sz w:val="18"/>
          <w:szCs w:val="18"/>
          <w:lang w:eastAsia="ru-RU"/>
        </w:rPr>
      </w:pPr>
      <w:r w:rsidRPr="00BA27F0">
        <w:rPr>
          <w:rFonts w:ascii="Tahoma" w:eastAsia="Times New Roman" w:hAnsi="Tahoma" w:cs="Tahoma"/>
          <w:color w:val="434D4C"/>
          <w:sz w:val="18"/>
          <w:szCs w:val="18"/>
          <w:lang w:eastAsia="ru-RU"/>
        </w:rPr>
        <w:t>Ученые-медики работают над созданием универсальной противогриппозной вакцины, которая бы позволила выработать надежный и стойкий иммунитет надолго, как бы вирус гриппа не маскировался. Но пока такого препарата нет, прививаться следует каждый год, так как только новая вакцина, включающая штаммы гриппа, циркулирующие в текущем сезоне, способна уберечь человека от заболевания.</w:t>
      </w:r>
    </w:p>
    <w:p w:rsidR="00851191" w:rsidRPr="00BA27F0" w:rsidRDefault="00851191" w:rsidP="00BA27F0">
      <w:bookmarkStart w:id="0" w:name="_GoBack"/>
      <w:bookmarkEnd w:id="0"/>
    </w:p>
    <w:sectPr w:rsidR="00851191" w:rsidRPr="00BA27F0" w:rsidSect="00BA27F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B8E"/>
    <w:multiLevelType w:val="multilevel"/>
    <w:tmpl w:val="9382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F46AE"/>
    <w:multiLevelType w:val="multilevel"/>
    <w:tmpl w:val="AE9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F19AF"/>
    <w:multiLevelType w:val="multilevel"/>
    <w:tmpl w:val="14A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B4F29"/>
    <w:multiLevelType w:val="multilevel"/>
    <w:tmpl w:val="1BC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A5DE5"/>
    <w:multiLevelType w:val="multilevel"/>
    <w:tmpl w:val="EE1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73"/>
    <w:rsid w:val="00156E73"/>
    <w:rsid w:val="00280957"/>
    <w:rsid w:val="00851191"/>
    <w:rsid w:val="009A5E43"/>
    <w:rsid w:val="00BA27F0"/>
    <w:rsid w:val="00C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1231</Words>
  <Characters>7020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5</cp:revision>
  <dcterms:created xsi:type="dcterms:W3CDTF">2023-09-06T12:26:00Z</dcterms:created>
  <dcterms:modified xsi:type="dcterms:W3CDTF">2023-09-08T06:50:00Z</dcterms:modified>
</cp:coreProperties>
</file>