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0" w:rsidRPr="00555AA0" w:rsidRDefault="00555AA0" w:rsidP="00555A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55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7CAD7" wp14:editId="445D8BB2">
            <wp:extent cx="5949131" cy="2286000"/>
            <wp:effectExtent l="0" t="0" r="0" b="0"/>
            <wp:docPr id="1" name="Рисунок 1" descr="http://12.sochi-schools.ru/wp-content/uploads/2020/06/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.sochi-schools.ru/wp-content/uploads/2020/06/Zak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91" cy="229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Для чего принят этот закон?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 и преступлениями, алкогольной, табачной и наркозависимостью.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Не ограничивает ли он свободу ребенка?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</w:t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контроль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Каково главное требование закона?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— до 7 лет — круглосуточно;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</w: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— с 7 лет до 14 лет — с 21.00 до 6.00;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</w: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 xml:space="preserve">— с 14 лет до 18 лет — </w:t>
      </w:r>
      <w:proofErr w:type="gramStart"/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 xml:space="preserve"> 22.00 до 6.00.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Что считается общественными местами?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Где еще дети не могут находиться одни?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Ни в коем случае — в игорных организациях и организациях эксплуатирующих интерес к  насилию; без сопровождения родителей — в ресторанах, кафе и барах, где алкогольная продукция продается на розлив.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Зачем надо вносить в дневник ученика расписание его уроков и занятий в секциях и кружках?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Это необходимо вот почему: не достигшие 18-летия ученики школ и гимназий, согласно «детскому» закону, не могут в учебное время (то есть во время уроков) находится в: интернет-залах, игровых и компьютерных клубах, кафе, барах, 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lastRenderedPageBreak/>
        <w:t>ресторанах, кинотеатрах, развлекательных комплексах.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Исключение составляют только организованные школьные культпоходы с учителями.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Зачем ребенку носить с собой паспорт?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Паспорт и ученический билет нужны для того, чтобы в случае проверки компетентными органами (патрулем милиции или инспектором по делам несовершеннолетних) они могли установить его возраст и место обучения. Но поскольку паспорт или свидетельство о рождении ребенок может потерять, специалисты краевого департамента семейной политики рекомендуют родителям заменить подлинник ксерокопией с указанием его домашнего адреса и всех контактных телефонов папы и мамы — рабочего, служебного, домашнего, мобильного.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Кто может сопровождать ребенка после 22.00?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Могут ли бабушка, достигший совершеннолетия старший брат, друг семьи или няня сопровождать подростка до 18 лет после 22.00?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Может ли учитель сопровождать подростка до 18 лет?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Может и </w:t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должен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: на экскурсиях, образовательных, культурно-массовых, спортивных, туристических и других мероприятиях. Родители письменно уполномочивают ответственных лиц (педагогов и членов родительского комитета) на сопровождение их ребенка. У находящихся с группой детей взрослых должна быть доверенность, где перечислены все сопровождаемые </w:t>
      </w:r>
      <w:proofErr w:type="spell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пофамильно</w:t>
      </w:r>
      <w:proofErr w:type="spell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Уже 22.00, а ребенка нет дома. Где его искать?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Куда доставляют детей, задержанных после 22.00 без взрослых?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</w:r>
    </w:p>
    <w:p w:rsidR="00555AA0" w:rsidRPr="00555AA0" w:rsidRDefault="00555AA0" w:rsidP="00555AA0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В дежурную часть милиции несовершеннолетний доставляется в случае совершения им правонарушения, если он убежал из специального учебно-воспитательного учреждения, является безнадзорным и беспризорным. После разбирательства, на которое отводится все те же три часа, его передают в учреждение для несовершеннолетних, нуждающихся в социальной реабилитации или центр временного содержания для несовершеннолетних правонарушителей.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lastRenderedPageBreak/>
        <w:t>Какое наказание ждет не досмотревшую за ребенком семью?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Если это первый случай, семья благополучная, а ребенок лишь припозднился — предупреждение. Если еще и </w:t>
      </w:r>
      <w:proofErr w:type="gramStart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набедокурил</w:t>
      </w:r>
      <w:proofErr w:type="gramEnd"/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</w:r>
    </w:p>
    <w:p w:rsidR="00555AA0" w:rsidRPr="00555AA0" w:rsidRDefault="00555AA0" w:rsidP="00555AA0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</w:r>
    </w:p>
    <w:p w:rsidR="00555AA0" w:rsidRP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Что грозит другим нарушителям закона?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>Для лиц и предприятий, продающих несовершеннолетним алкоголь, пиво и табак, допускающих нахождение подростков до 18 лет в увеселительных заведениях после 22.00, предусмотрены административные штрафы. Для допустившего это правонарушение работника он составляет от 1,5 до 15 тысяч рублей, для руководителя нарушившего закон предприятия — от 3 до 30 тысяч рублей.</w:t>
      </w:r>
    </w:p>
    <w:p w:rsidR="00555AA0" w:rsidRDefault="00555AA0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555AA0">
        <w:rPr>
          <w:rFonts w:ascii="inherit" w:eastAsia="Times New Roman" w:hAnsi="inherit" w:cs="Helvetica"/>
          <w:color w:val="FF0000"/>
          <w:sz w:val="23"/>
          <w:szCs w:val="23"/>
          <w:bdr w:val="none" w:sz="0" w:space="0" w:color="auto" w:frame="1"/>
          <w:lang w:eastAsia="ru-RU"/>
        </w:rPr>
        <w:t>Как помочь в реализации этого закона?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br/>
        <w:t xml:space="preserve">Достаточно быть неравнодушным. И сообщать о фактах подростковой безнадзорности, жестокого обращения с детьми, продажи им спиртного и сигарет в </w:t>
      </w:r>
      <w:r w:rsidR="00D62394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по</w:t>
      </w:r>
      <w:r w:rsidRPr="00555AA0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лицию: по телефону 02 или 112 (с мобильного телефона).</w:t>
      </w:r>
    </w:p>
    <w:p w:rsidR="00D62394" w:rsidRDefault="00D62394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</w:p>
    <w:p w:rsidR="00D62394" w:rsidRPr="00555AA0" w:rsidRDefault="00D62394" w:rsidP="00555AA0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</w:pPr>
      <w:r w:rsidRPr="00D62394">
        <w:rPr>
          <w:rFonts w:ascii="Helvetica" w:eastAsia="Times New Roman" w:hAnsi="Helvetica" w:cs="Helvetica"/>
          <w:b/>
          <w:color w:val="3A3939"/>
          <w:sz w:val="24"/>
          <w:szCs w:val="24"/>
          <w:lang w:eastAsia="ru-RU"/>
        </w:rPr>
        <w:t>Оперативный дежурный по Крымскому</w:t>
      </w:r>
      <w:r w:rsidRPr="00D62394"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 xml:space="preserve"> </w:t>
      </w:r>
      <w:r w:rsidRPr="00D62394">
        <w:rPr>
          <w:rFonts w:ascii="Helvetica" w:eastAsia="Times New Roman" w:hAnsi="Helvetica" w:cs="Helvetica"/>
          <w:b/>
          <w:color w:val="3A3939"/>
          <w:sz w:val="24"/>
          <w:szCs w:val="24"/>
          <w:lang w:eastAsia="ru-RU"/>
        </w:rPr>
        <w:t>району</w:t>
      </w:r>
      <w:r w:rsidRPr="00D62394"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62394">
        <w:rPr>
          <w:rFonts w:ascii="Helvetica" w:eastAsia="Times New Roman" w:hAnsi="Helvetica" w:cs="Helvetica"/>
          <w:b/>
          <w:color w:val="3A3939"/>
          <w:sz w:val="28"/>
          <w:szCs w:val="28"/>
          <w:lang w:eastAsia="ru-RU"/>
        </w:rPr>
        <w:t xml:space="preserve"> 8(861) 312-03-30</w:t>
      </w:r>
    </w:p>
    <w:p w:rsidR="00D62394" w:rsidRPr="00555AA0" w:rsidRDefault="00D6239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</w:p>
    <w:sectPr w:rsidR="00D62394" w:rsidRPr="00555AA0" w:rsidSect="00555AA0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D7" w:rsidRDefault="00FA59D7" w:rsidP="00555AA0">
      <w:pPr>
        <w:spacing w:after="0" w:line="240" w:lineRule="auto"/>
      </w:pPr>
      <w:r>
        <w:separator/>
      </w:r>
    </w:p>
  </w:endnote>
  <w:endnote w:type="continuationSeparator" w:id="0">
    <w:p w:rsidR="00FA59D7" w:rsidRDefault="00FA59D7" w:rsidP="0055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D7" w:rsidRDefault="00FA59D7" w:rsidP="00555AA0">
      <w:pPr>
        <w:spacing w:after="0" w:line="240" w:lineRule="auto"/>
      </w:pPr>
      <w:r>
        <w:separator/>
      </w:r>
    </w:p>
  </w:footnote>
  <w:footnote w:type="continuationSeparator" w:id="0">
    <w:p w:rsidR="00FA59D7" w:rsidRDefault="00FA59D7" w:rsidP="0055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0"/>
    <w:rsid w:val="002B2E61"/>
    <w:rsid w:val="00555AA0"/>
    <w:rsid w:val="00D62394"/>
    <w:rsid w:val="00F20ED0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AA0"/>
  </w:style>
  <w:style w:type="paragraph" w:styleId="a7">
    <w:name w:val="footer"/>
    <w:basedOn w:val="a"/>
    <w:link w:val="a8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AA0"/>
  </w:style>
  <w:style w:type="paragraph" w:styleId="a7">
    <w:name w:val="footer"/>
    <w:basedOn w:val="a"/>
    <w:link w:val="a8"/>
    <w:uiPriority w:val="99"/>
    <w:unhideWhenUsed/>
    <w:rsid w:val="0055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938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4</cp:revision>
  <dcterms:created xsi:type="dcterms:W3CDTF">2023-05-30T12:42:00Z</dcterms:created>
  <dcterms:modified xsi:type="dcterms:W3CDTF">2023-05-30T12:50:00Z</dcterms:modified>
</cp:coreProperties>
</file>