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1A" w:rsidRPr="00F967EA" w:rsidRDefault="0086361A" w:rsidP="00F967EA">
      <w:pPr>
        <w:jc w:val="center"/>
        <w:rPr>
          <w:rFonts w:ascii="Times New Roman" w:hAnsi="Times New Roman" w:cs="Times New Roman"/>
          <w:sz w:val="16"/>
          <w:szCs w:val="16"/>
        </w:rPr>
      </w:pPr>
      <w:r w:rsidRPr="00DC34D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5.5pt">
            <v:imagedata r:id="rId7" o:title=""/>
          </v:shape>
        </w:pict>
      </w:r>
    </w:p>
    <w:p w:rsidR="0086361A" w:rsidRPr="00F967EA" w:rsidRDefault="0086361A" w:rsidP="00F96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EA">
        <w:rPr>
          <w:rFonts w:ascii="Times New Roman" w:hAnsi="Times New Roman" w:cs="Times New Roman"/>
          <w:b/>
          <w:sz w:val="28"/>
          <w:szCs w:val="28"/>
        </w:rPr>
        <w:t>АДМИНИСТРАЦИЯ ЮЖНОГО СЕЛЬСКОГО ПОСЕЛЕНИЯ КРЫМСКОГО РАЙОНА</w:t>
      </w:r>
    </w:p>
    <w:p w:rsidR="0086361A" w:rsidRPr="00F967EA" w:rsidRDefault="0086361A" w:rsidP="00F967E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1A" w:rsidRPr="00F967EA" w:rsidRDefault="0086361A" w:rsidP="00F967E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361A" w:rsidRPr="00F967EA" w:rsidRDefault="0086361A" w:rsidP="00F967E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1A" w:rsidRPr="00F967EA" w:rsidRDefault="0086361A" w:rsidP="00F967E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967E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6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1A" w:rsidRPr="00F967EA" w:rsidRDefault="0086361A" w:rsidP="00F967EA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F967EA">
        <w:rPr>
          <w:rFonts w:ascii="Times New Roman" w:hAnsi="Times New Roman" w:cs="Times New Roman"/>
          <w:sz w:val="28"/>
          <w:szCs w:val="28"/>
        </w:rPr>
        <w:t>поселок Южный</w:t>
      </w:r>
    </w:p>
    <w:p w:rsidR="0086361A" w:rsidRPr="00F967EA" w:rsidRDefault="0086361A" w:rsidP="000679D6">
      <w:pPr>
        <w:pStyle w:val="ConsPlusNormal"/>
        <w:ind w:right="-283"/>
        <w:rPr>
          <w:rFonts w:ascii="Times New Roman" w:hAnsi="Times New Roman" w:cs="Times New Roman"/>
          <w:bCs/>
          <w:sz w:val="28"/>
          <w:szCs w:val="28"/>
        </w:rPr>
      </w:pPr>
    </w:p>
    <w:p w:rsidR="0086361A" w:rsidRPr="00F967EA" w:rsidRDefault="0086361A" w:rsidP="000679D6">
      <w:pPr>
        <w:pStyle w:val="ConsPlusNormal"/>
        <w:ind w:right="-283"/>
        <w:rPr>
          <w:rFonts w:ascii="Times New Roman" w:hAnsi="Times New Roman" w:cs="Times New Roman"/>
          <w:bCs/>
          <w:sz w:val="28"/>
          <w:szCs w:val="28"/>
        </w:rPr>
      </w:pPr>
    </w:p>
    <w:p w:rsidR="0086361A" w:rsidRPr="0094707D" w:rsidRDefault="0086361A" w:rsidP="00D444D3">
      <w:pPr>
        <w:pStyle w:val="ConsPlusTitle"/>
        <w:tabs>
          <w:tab w:val="left" w:pos="420"/>
          <w:tab w:val="center" w:pos="4677"/>
        </w:tabs>
        <w:jc w:val="center"/>
      </w:pPr>
      <w:r w:rsidRPr="00CB1568">
        <w:rPr>
          <w:bCs w:val="0"/>
        </w:rPr>
        <w:t>О создании межведомственной топонимической комиссии (комиссии по наименованиям) и основных принципах наименования (переименования) объектов адресации на территории Южного сельского поселения Крымского района</w:t>
      </w:r>
      <w:r w:rsidRPr="00265072">
        <w:t>»</w:t>
      </w:r>
    </w:p>
    <w:p w:rsidR="0086361A" w:rsidRDefault="0086361A" w:rsidP="000679D6">
      <w:pPr>
        <w:pStyle w:val="ConsPlusNormal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86361A" w:rsidRDefault="0086361A" w:rsidP="006F03B8">
      <w:pPr>
        <w:ind w:right="-42" w:firstLine="660"/>
        <w:jc w:val="both"/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43B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131–ФЗ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в целях формирования </w:t>
      </w:r>
      <w:r w:rsidRPr="00743BB3">
        <w:rPr>
          <w:rFonts w:ascii="Times New Roman" w:hAnsi="Times New Roman" w:cs="Times New Roman"/>
          <w:sz w:val="28"/>
          <w:szCs w:val="28"/>
        </w:rPr>
        <w:t>единой топонимической политики на территории</w:t>
      </w:r>
      <w:r w:rsidRPr="00CB1568">
        <w:rPr>
          <w:rFonts w:ascii="Times New Roman" w:hAnsi="Times New Roman" w:cs="Times New Roman"/>
          <w:bCs/>
          <w:sz w:val="28"/>
          <w:szCs w:val="28"/>
        </w:rPr>
        <w:t xml:space="preserve"> Южного сельского поселения Крымского района</w:t>
      </w:r>
      <w:r>
        <w:rPr>
          <w:rStyle w:val="a"/>
          <w:rFonts w:ascii="Times New Roman" w:hAnsi="Times New Roman" w:cs="Times New Roman"/>
          <w:b w:val="0"/>
          <w:bCs/>
          <w:color w:val="auto"/>
          <w:sz w:val="28"/>
          <w:szCs w:val="28"/>
        </w:rPr>
        <w:t>»,                   п о с т а н о в л я ю:</w:t>
      </w:r>
    </w:p>
    <w:p w:rsidR="0086361A" w:rsidRPr="006626EB" w:rsidRDefault="0086361A" w:rsidP="00F967EA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26EB">
        <w:rPr>
          <w:rFonts w:ascii="Times New Roman" w:hAnsi="Times New Roman" w:cs="Times New Roman"/>
          <w:sz w:val="28"/>
          <w:szCs w:val="28"/>
        </w:rPr>
        <w:t>Создать межведомственную топонимическую комиссию (комиссию по наимено</w:t>
      </w:r>
      <w:r>
        <w:rPr>
          <w:rFonts w:ascii="Times New Roman" w:hAnsi="Times New Roman" w:cs="Times New Roman"/>
          <w:sz w:val="28"/>
          <w:szCs w:val="28"/>
        </w:rPr>
        <w:t>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 Крымского района и</w:t>
      </w:r>
      <w:r w:rsidRPr="006626EB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состав (приложение №1);</w:t>
      </w:r>
    </w:p>
    <w:p w:rsidR="0086361A" w:rsidRPr="006626EB" w:rsidRDefault="0086361A" w:rsidP="00F967EA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межведомственной топонимической комиссии (комисси</w:t>
      </w:r>
      <w:r>
        <w:rPr>
          <w:rFonts w:ascii="Times New Roman" w:hAnsi="Times New Roman" w:cs="Times New Roman"/>
          <w:sz w:val="28"/>
          <w:szCs w:val="28"/>
        </w:rPr>
        <w:t>и по переименованиям) и основных принципах</w:t>
      </w:r>
      <w:r w:rsidRPr="006626EB">
        <w:rPr>
          <w:rFonts w:ascii="Times New Roman" w:hAnsi="Times New Roman" w:cs="Times New Roman"/>
          <w:sz w:val="28"/>
          <w:szCs w:val="28"/>
        </w:rPr>
        <w:t xml:space="preserve"> наименования (переименования)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(приложение №2)</w:t>
      </w:r>
    </w:p>
    <w:p w:rsidR="0086361A" w:rsidRPr="00F35987" w:rsidRDefault="0086361A" w:rsidP="00F967EA">
      <w:pPr>
        <w:ind w:right="-4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67E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F3598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Южного сельского поселения Крымского района от 17 августа 2016 года № 168 «</w:t>
      </w:r>
      <w:r w:rsidRPr="00F35987">
        <w:rPr>
          <w:rFonts w:ascii="Times New Roman" w:hAnsi="Times New Roman" w:cs="Times New Roman"/>
          <w:bCs/>
          <w:sz w:val="28"/>
          <w:szCs w:val="28"/>
        </w:rPr>
        <w:t>О создании межведомственной топонимической комиссии (комиссии по наименованиям) и основных принципах наименования (переименования) объектов адресации на территории Южного сельского поселения Крымского района</w:t>
      </w:r>
      <w:r w:rsidRPr="00F359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61A" w:rsidRPr="00F967EA" w:rsidRDefault="0086361A" w:rsidP="00F967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67E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размещения на информационных стендах, расположенных на территории Южного сельского поселения Крымского района и разместить на официальном сайте администрации Южного сельского поселения Крымского района в информационно-телекоммуникационной сети Интернет.</w:t>
      </w:r>
    </w:p>
    <w:p w:rsidR="0086361A" w:rsidRPr="00F967EA" w:rsidRDefault="0086361A" w:rsidP="00F967EA">
      <w:pPr>
        <w:pStyle w:val="ConsPlusNormal"/>
        <w:ind w:right="-28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67EA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86361A" w:rsidRPr="000E022B" w:rsidRDefault="0086361A" w:rsidP="00783EB3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Pr="00625F3B" w:rsidRDefault="0086361A" w:rsidP="000679D6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625F3B">
        <w:rPr>
          <w:rFonts w:ascii="Times New Roman" w:hAnsi="Times New Roman" w:cs="Times New Roman"/>
          <w:sz w:val="28"/>
          <w:szCs w:val="28"/>
        </w:rPr>
        <w:t>Глава Южного сельского поселения</w:t>
      </w:r>
    </w:p>
    <w:p w:rsidR="0086361A" w:rsidRPr="00625F3B" w:rsidRDefault="0086361A" w:rsidP="000679D6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625F3B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А.А. Ниниев</w:t>
      </w:r>
    </w:p>
    <w:tbl>
      <w:tblPr>
        <w:tblW w:w="9678" w:type="dxa"/>
        <w:tblLook w:val="0000"/>
      </w:tblPr>
      <w:tblGrid>
        <w:gridCol w:w="9678"/>
      </w:tblGrid>
      <w:tr w:rsidR="0086361A" w:rsidRPr="001234F7" w:rsidTr="00265072">
        <w:tc>
          <w:tcPr>
            <w:tcW w:w="9678" w:type="dxa"/>
          </w:tcPr>
          <w:p w:rsidR="0086361A" w:rsidRPr="001234F7" w:rsidRDefault="0086361A" w:rsidP="00AD2D80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86361A" w:rsidRPr="001234F7" w:rsidRDefault="0086361A" w:rsidP="00CB1568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6361A" w:rsidRPr="001234F7" w:rsidRDefault="0086361A" w:rsidP="00CB1568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Южного сельского поселения </w:t>
            </w:r>
          </w:p>
          <w:p w:rsidR="0086361A" w:rsidRPr="001234F7" w:rsidRDefault="0086361A" w:rsidP="00CB1568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  <w:p w:rsidR="0086361A" w:rsidRPr="001234F7" w:rsidRDefault="0086361A" w:rsidP="00CB1568">
            <w:pPr>
              <w:ind w:firstLine="5610"/>
              <w:rPr>
                <w:rFonts w:ascii="Times New Roman" w:hAnsi="Times New Roman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г.</w:t>
            </w:r>
            <w:r w:rsidRPr="001234F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6361A" w:rsidRPr="00704440" w:rsidRDefault="0086361A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Pr="00C476DB" w:rsidRDefault="0086361A" w:rsidP="00DD61A4">
      <w:pPr>
        <w:pStyle w:val="ConsPlusNormal"/>
        <w:ind w:right="-283" w:firstLine="47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61A" w:rsidRPr="006626EB" w:rsidRDefault="0086361A" w:rsidP="00CB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1"/>
      <w:bookmarkEnd w:id="0"/>
      <w:r w:rsidRPr="006626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6361A" w:rsidRPr="006626EB" w:rsidRDefault="0086361A" w:rsidP="00CB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топонимической комиссии </w:t>
      </w:r>
      <w:r w:rsidRPr="00F967EA">
        <w:rPr>
          <w:rFonts w:ascii="Times New Roman" w:hAnsi="Times New Roman" w:cs="Times New Roman"/>
          <w:b/>
          <w:sz w:val="28"/>
          <w:szCs w:val="28"/>
        </w:rPr>
        <w:t>(комиссию по наименованиям) и основных принципах наименования (переименования) объектов адресации на территории Южного сельского поселения Крымского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6361A" w:rsidRPr="00C476DB" w:rsidRDefault="0086361A" w:rsidP="002969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24"/>
        <w:gridCol w:w="6772"/>
      </w:tblGrid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AD2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Пазушко Евгений </w:t>
            </w:r>
          </w:p>
          <w:p w:rsidR="0086361A" w:rsidRDefault="0086361A" w:rsidP="00AD2D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Южного сельского поселения Крымского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района, председатель комиссии;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Рогоньян Кирилл Артурович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AD2D8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администрации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Южного сельского поселения Крымского района, заместитель председателя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комиссии;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Маркина Оксана</w:t>
            </w:r>
          </w:p>
          <w:p w:rsidR="0086361A" w:rsidRDefault="0086361A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администрации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Южного сельского поселения Крымского района,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9796" w:type="dxa"/>
            <w:gridSpan w:val="2"/>
            <w:shd w:val="clear" w:color="auto" w:fill="FFFFFF"/>
          </w:tcPr>
          <w:p w:rsidR="0086361A" w:rsidRDefault="0086361A" w:rsidP="001C7CD0">
            <w:pPr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86361A" w:rsidRDefault="0086361A" w:rsidP="001C7CD0">
            <w:pPr>
              <w:ind w:firstLine="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Касьян Светлана Валентиновна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администрации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Южного сельского поселения Крымского района;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Иван Михайлович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C82E12">
            <w:pPr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Южного сельского поселения Крымского </w:t>
            </w:r>
          </w:p>
          <w:p w:rsidR="0086361A" w:rsidRDefault="0086361A" w:rsidP="00C82E12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86361A" w:rsidRDefault="0086361A" w:rsidP="00C82E12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1C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Александр Викторович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1C7CD0">
            <w:pPr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Южного сельского поселения Крымского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61A" w:rsidTr="001A0DAC">
        <w:tc>
          <w:tcPr>
            <w:tcW w:w="3024" w:type="dxa"/>
            <w:shd w:val="clear" w:color="auto" w:fill="FFFFFF"/>
          </w:tcPr>
          <w:p w:rsidR="0086361A" w:rsidRDefault="0086361A" w:rsidP="001C7C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Варина Елена Владимировна</w:t>
            </w:r>
          </w:p>
        </w:tc>
        <w:tc>
          <w:tcPr>
            <w:tcW w:w="6772" w:type="dxa"/>
            <w:shd w:val="clear" w:color="auto" w:fill="FFFFFF"/>
          </w:tcPr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 w:rsidRPr="00296950">
              <w:rPr>
                <w:rFonts w:ascii="Times New Roman" w:hAnsi="Times New Roman"/>
                <w:sz w:val="28"/>
                <w:szCs w:val="28"/>
              </w:rPr>
              <w:t>председатель ОО ТОС Южного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86361A" w:rsidRDefault="0086361A" w:rsidP="001C7CD0">
            <w:pPr>
              <w:ind w:firstLine="9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61A" w:rsidRDefault="0086361A" w:rsidP="00296950">
      <w:pPr>
        <w:jc w:val="both"/>
        <w:rPr>
          <w:rFonts w:ascii="Times New Roman" w:hAnsi="Times New Roman"/>
          <w:sz w:val="28"/>
          <w:szCs w:val="28"/>
        </w:rPr>
      </w:pPr>
    </w:p>
    <w:p w:rsidR="0086361A" w:rsidRDefault="0086361A" w:rsidP="00296950">
      <w:pPr>
        <w:jc w:val="both"/>
        <w:rPr>
          <w:rFonts w:ascii="Times New Roman" w:hAnsi="Times New Roman"/>
          <w:sz w:val="28"/>
          <w:szCs w:val="28"/>
        </w:rPr>
      </w:pPr>
    </w:p>
    <w:p w:rsidR="0086361A" w:rsidRDefault="0086361A" w:rsidP="00296950">
      <w:pPr>
        <w:jc w:val="both"/>
        <w:rPr>
          <w:rFonts w:ascii="Times New Roman" w:hAnsi="Times New Roman"/>
          <w:sz w:val="28"/>
          <w:szCs w:val="28"/>
        </w:rPr>
      </w:pPr>
    </w:p>
    <w:p w:rsidR="0086361A" w:rsidRDefault="0086361A" w:rsidP="00296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6361A" w:rsidRDefault="0086361A" w:rsidP="00296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Южного сельского поселения</w:t>
      </w:r>
    </w:p>
    <w:p w:rsidR="0086361A" w:rsidRDefault="0086361A" w:rsidP="00296950">
      <w:pPr>
        <w:pStyle w:val="msonormalbullet1gifbullet3gif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Е.М. Пазушко</w:t>
      </w:r>
    </w:p>
    <w:tbl>
      <w:tblPr>
        <w:tblW w:w="9678" w:type="dxa"/>
        <w:tblLook w:val="0000"/>
      </w:tblPr>
      <w:tblGrid>
        <w:gridCol w:w="9678"/>
      </w:tblGrid>
      <w:tr w:rsidR="0086361A" w:rsidRPr="001234F7" w:rsidTr="008E5ADC">
        <w:tc>
          <w:tcPr>
            <w:tcW w:w="9678" w:type="dxa"/>
          </w:tcPr>
          <w:p w:rsidR="0086361A" w:rsidRPr="001234F7" w:rsidRDefault="0086361A" w:rsidP="008E5ADC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86361A" w:rsidRPr="001234F7" w:rsidRDefault="0086361A" w:rsidP="008E5ADC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6361A" w:rsidRPr="001234F7" w:rsidRDefault="0086361A" w:rsidP="008E5ADC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Южного сельского поселения </w:t>
            </w:r>
          </w:p>
          <w:p w:rsidR="0086361A" w:rsidRPr="001234F7" w:rsidRDefault="0086361A" w:rsidP="008E5ADC">
            <w:pPr>
              <w:ind w:firstLine="5610"/>
              <w:rPr>
                <w:rFonts w:ascii="Times New Roman" w:hAnsi="Times New Roman"/>
                <w:sz w:val="24"/>
                <w:szCs w:val="24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  <w:p w:rsidR="0086361A" w:rsidRPr="001234F7" w:rsidRDefault="0086361A" w:rsidP="008E5ADC">
            <w:pPr>
              <w:ind w:firstLine="5610"/>
              <w:rPr>
                <w:rFonts w:ascii="Times New Roman" w:hAnsi="Times New Roman"/>
              </w:rPr>
            </w:pPr>
            <w:r w:rsidRPr="001234F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г.</w:t>
            </w:r>
            <w:r w:rsidRPr="001234F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6361A" w:rsidRDefault="0086361A" w:rsidP="00E314F7">
      <w:pPr>
        <w:pStyle w:val="ConsPlusNormal"/>
        <w:ind w:right="-283" w:firstLine="4730"/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Default="0086361A" w:rsidP="00E314F7">
      <w:pPr>
        <w:pStyle w:val="ConsPlusNormal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Pr="006626EB" w:rsidRDefault="0086361A" w:rsidP="00E3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E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6361A" w:rsidRPr="00F967EA" w:rsidRDefault="0086361A" w:rsidP="00E314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</w:t>
      </w:r>
      <w:r w:rsidRPr="006626EB">
        <w:rPr>
          <w:rFonts w:ascii="Times New Roman" w:hAnsi="Times New Roman" w:cs="Times New Roman"/>
          <w:sz w:val="28"/>
          <w:szCs w:val="28"/>
        </w:rPr>
        <w:t xml:space="preserve"> </w:t>
      </w:r>
      <w:r w:rsidRPr="006626EB">
        <w:rPr>
          <w:rFonts w:ascii="Times New Roman" w:hAnsi="Times New Roman" w:cs="Times New Roman"/>
          <w:b/>
          <w:bCs/>
          <w:sz w:val="28"/>
          <w:szCs w:val="28"/>
        </w:rPr>
        <w:t xml:space="preserve">топонимической комиссии </w:t>
      </w:r>
      <w:r w:rsidRPr="00F967EA">
        <w:rPr>
          <w:rFonts w:ascii="Times New Roman" w:hAnsi="Times New Roman" w:cs="Times New Roman"/>
          <w:b/>
          <w:sz w:val="28"/>
          <w:szCs w:val="28"/>
        </w:rPr>
        <w:t>(комиссии по наименованиям) и основных принципах наименования (переименования) объектов адресации на территории Южного сельского поселения Крымского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6361A" w:rsidRPr="006626EB" w:rsidRDefault="0086361A" w:rsidP="00E31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61A" w:rsidRPr="006626EB" w:rsidRDefault="0086361A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Межведомственная топонимическая комиссия (комиссия по наименованиям) (далее – топонимическая комиссия) создана в целях координации и формирования единого подхода к наименованию адресных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упорядочения названий адресных объектов, учета и сохранения их как составной части историко-культурного наследия.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Топонимическая комиссия является постоянно действующим коллегиальным органом и возглавляется заместителем главы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своей деятельности руководствуется федеральными законами и иными правовыми актами российской Федерации, нормативными правовыми актами Краснодарского края, муниципальными правовыми актами, а также настоящим Положением.</w:t>
      </w:r>
    </w:p>
    <w:p w:rsidR="0086361A" w:rsidRPr="006626EB" w:rsidRDefault="0086361A" w:rsidP="00E314F7">
      <w:pPr>
        <w:numPr>
          <w:ilvl w:val="1"/>
          <w:numId w:val="1"/>
        </w:numPr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Положение о топонимической комиссии и ее персональный состав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Pr="006626EB" w:rsidRDefault="0086361A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Основные задачи топонимической комиссии</w:t>
      </w:r>
    </w:p>
    <w:p w:rsidR="0086361A" w:rsidRPr="006626EB" w:rsidRDefault="0086361A" w:rsidP="00C476DB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Основными задачами топонимической комиссии являются:</w:t>
      </w:r>
    </w:p>
    <w:p w:rsidR="0086361A" w:rsidRPr="006626EB" w:rsidRDefault="0086361A" w:rsidP="00E314F7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Разработка основных принципов наименования (переименования) адресных объектов, обеспечение единого стабильного употребления всех видов названий.</w:t>
      </w:r>
    </w:p>
    <w:p w:rsidR="0086361A" w:rsidRDefault="0086361A" w:rsidP="00E314F7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Установление единого канонического (стандартного) написания произношения всех видов наименований адресных объектов на русском языке для целей официального делопроизводства и употребления в средствах массовой информации.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Default="0086361A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Функции топонимической комиссии</w:t>
      </w:r>
    </w:p>
    <w:p w:rsidR="0086361A" w:rsidRPr="006626EB" w:rsidRDefault="0086361A" w:rsidP="00E314F7">
      <w:pPr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в соответствии с возложенными на нее задачами выполняет следующие функции:</w:t>
      </w:r>
    </w:p>
    <w:p w:rsidR="0086361A" w:rsidRPr="006626EB" w:rsidRDefault="0086361A" w:rsidP="00E314F7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Рассматривает предложения, готовит экспертные заключения, рекомендации и проекты нормативно-распорядительных документов по следующим вопросам: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подготовка предложений по наименованию вновь создаваемых адресных объектов (улиц, проспектов, переулков, проездов, площадей, скверов, парков и т.д.);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>- возвращение исторических названий;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подготовка экспертных заключений по наименованию и переименованию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упорядочение топонимической карты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(замена созвучных, дублирующих и иных названий, не отвечающих местным традициям);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26EB">
        <w:rPr>
          <w:rFonts w:ascii="Times New Roman" w:hAnsi="Times New Roman" w:cs="Times New Roman"/>
          <w:sz w:val="28"/>
          <w:szCs w:val="28"/>
        </w:rPr>
        <w:t xml:space="preserve">- рассмотрение ходатайств об установке мемориальных досок, бюстов, памятных знаков в </w:t>
      </w:r>
      <w:r>
        <w:rPr>
          <w:rFonts w:ascii="Times New Roman" w:hAnsi="Times New Roman" w:cs="Times New Roman"/>
          <w:sz w:val="28"/>
          <w:szCs w:val="28"/>
        </w:rPr>
        <w:t>Южном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 и принятие по ним решений.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3.2. Выдает справки физическим и юридическим лицам по всему комплексу топонимических вопросов.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 xml:space="preserve">3.3. Ведет учет и анализ общественного мнения по вопросам наименования (переименования) адресных объектов путем опроса, анкетирования через официальный сайт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361A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ab/>
        <w:t>3.4. Ведет прием граждан, отвечает на письма и запросы юридических и физических лиц.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Default="0086361A" w:rsidP="00E314F7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Права топонимической комиссии</w:t>
      </w:r>
    </w:p>
    <w:p w:rsidR="0086361A" w:rsidRPr="006626EB" w:rsidRDefault="0086361A" w:rsidP="00C476DB">
      <w:pPr>
        <w:ind w:firstLine="770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Топонимическая комиссия  имеет право: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Запрашивать, получать информацию необходимую для выполнения задач и функций, возложенных на топонимическую комиссию.</w:t>
      </w:r>
    </w:p>
    <w:p w:rsidR="0086361A" w:rsidRPr="006626EB" w:rsidRDefault="0086361A" w:rsidP="00C476DB">
      <w:pPr>
        <w:numPr>
          <w:ilvl w:val="1"/>
          <w:numId w:val="1"/>
        </w:numPr>
        <w:spacing w:line="228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Создавать временные  творческие коллективы и рабочие группы, привлекать экспертов для подготовки решений и выполнения научно-методических работ по топонимике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Организовывать конкурсы по установлению наименований новых адресных объектов. Проводить опросы общественного мнения.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Контролировать правильность применения всех видов наименований адресных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а также исторических топонимов в  официальной документации администрации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района, справочных служб средств массовой информации.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Согласовывать издание официальных документов, карт, справочников, путеводителей, словарей и других информационных материалов в части использования названий адресных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Совместно вносить предложения по изданию официальных материалов и справочников по вопросам своей компетенции.</w:t>
      </w:r>
    </w:p>
    <w:p w:rsidR="0086361A" w:rsidRPr="006626EB" w:rsidRDefault="0086361A" w:rsidP="00E31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61A" w:rsidRDefault="0086361A" w:rsidP="00E314F7">
      <w:pPr>
        <w:numPr>
          <w:ilvl w:val="0"/>
          <w:numId w:val="1"/>
        </w:num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топонимической комиссии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Заседания межведомственной топонимической комиссии (комиссии по наименованиям) проводятся на </w:t>
      </w:r>
      <w:r>
        <w:rPr>
          <w:rFonts w:ascii="Times New Roman" w:hAnsi="Times New Roman" w:cs="Times New Roman"/>
          <w:sz w:val="28"/>
          <w:szCs w:val="28"/>
        </w:rPr>
        <w:t>непостоянной основе, по мере необходимости</w:t>
      </w:r>
      <w:r w:rsidRPr="006626EB">
        <w:rPr>
          <w:rFonts w:ascii="Times New Roman" w:hAnsi="Times New Roman" w:cs="Times New Roman"/>
          <w:sz w:val="28"/>
          <w:szCs w:val="28"/>
        </w:rPr>
        <w:t>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Заседания проводит председатель, а в его отсутствие заместитель председателя.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Принятые на заседании решения оформляются протоколом, который подписывается председателем (заместителем председателя), секретарем.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>Протоколы рассылаются заинтересованным лицам.</w:t>
      </w:r>
    </w:p>
    <w:p w:rsidR="0086361A" w:rsidRPr="006626EB" w:rsidRDefault="0086361A" w:rsidP="00E314F7">
      <w:pPr>
        <w:numPr>
          <w:ilvl w:val="1"/>
          <w:numId w:val="1"/>
        </w:numPr>
        <w:spacing w:line="228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626E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топонимической комиссии, включая ее размещение,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Южного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6626E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361A" w:rsidRDefault="0086361A" w:rsidP="00296950">
      <w:pPr>
        <w:pStyle w:val="msonormalbullet1gifbullet3gif"/>
        <w:tabs>
          <w:tab w:val="left" w:pos="720"/>
        </w:tabs>
        <w:spacing w:before="0" w:after="0"/>
        <w:jc w:val="both"/>
        <w:rPr>
          <w:iCs/>
          <w:sz w:val="28"/>
          <w:szCs w:val="28"/>
        </w:rPr>
      </w:pPr>
    </w:p>
    <w:sectPr w:rsidR="0086361A" w:rsidSect="00175D55"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1A" w:rsidRDefault="00863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6361A" w:rsidRDefault="00863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1A" w:rsidRDefault="00863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6361A" w:rsidRDefault="00863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1A" w:rsidRPr="0082398C" w:rsidRDefault="0086361A" w:rsidP="00F37754">
    <w:pPr>
      <w:pStyle w:val="Header"/>
      <w:framePr w:wrap="auto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82398C">
      <w:rPr>
        <w:rStyle w:val="PageNumber"/>
        <w:rFonts w:ascii="Times New Roman" w:hAnsi="Times New Roman"/>
        <w:sz w:val="24"/>
        <w:szCs w:val="24"/>
      </w:rPr>
      <w:fldChar w:fldCharType="begin"/>
    </w:r>
    <w:r w:rsidRPr="0082398C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82398C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5</w:t>
    </w:r>
    <w:r w:rsidRPr="0082398C">
      <w:rPr>
        <w:rStyle w:val="PageNumber"/>
        <w:rFonts w:ascii="Times New Roman" w:hAnsi="Times New Roman"/>
        <w:sz w:val="24"/>
        <w:szCs w:val="24"/>
      </w:rPr>
      <w:fldChar w:fldCharType="end"/>
    </w:r>
  </w:p>
  <w:p w:rsidR="0086361A" w:rsidRDefault="0086361A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62"/>
    <w:multiLevelType w:val="hybridMultilevel"/>
    <w:tmpl w:val="480A21D0"/>
    <w:lvl w:ilvl="0" w:tplc="DEAC22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4F52F5F"/>
    <w:multiLevelType w:val="multilevel"/>
    <w:tmpl w:val="2FA42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06868"/>
    <w:rsid w:val="0001743F"/>
    <w:rsid w:val="000519BB"/>
    <w:rsid w:val="000608F3"/>
    <w:rsid w:val="000679D6"/>
    <w:rsid w:val="00076C56"/>
    <w:rsid w:val="00082497"/>
    <w:rsid w:val="00086A6C"/>
    <w:rsid w:val="00092749"/>
    <w:rsid w:val="000975B9"/>
    <w:rsid w:val="0009771F"/>
    <w:rsid w:val="000D61BB"/>
    <w:rsid w:val="000E022B"/>
    <w:rsid w:val="00111F86"/>
    <w:rsid w:val="0011702D"/>
    <w:rsid w:val="00120A4B"/>
    <w:rsid w:val="001234F7"/>
    <w:rsid w:val="00133713"/>
    <w:rsid w:val="0014593B"/>
    <w:rsid w:val="00174279"/>
    <w:rsid w:val="001742B6"/>
    <w:rsid w:val="00175D55"/>
    <w:rsid w:val="00176B36"/>
    <w:rsid w:val="00185BF1"/>
    <w:rsid w:val="0018751C"/>
    <w:rsid w:val="001907E8"/>
    <w:rsid w:val="00193645"/>
    <w:rsid w:val="001A0DAC"/>
    <w:rsid w:val="001A4D4C"/>
    <w:rsid w:val="001B6AE3"/>
    <w:rsid w:val="001C6867"/>
    <w:rsid w:val="001C7CD0"/>
    <w:rsid w:val="00210D2B"/>
    <w:rsid w:val="00230D6F"/>
    <w:rsid w:val="002354A8"/>
    <w:rsid w:val="00242B75"/>
    <w:rsid w:val="00265072"/>
    <w:rsid w:val="002731F5"/>
    <w:rsid w:val="002763AC"/>
    <w:rsid w:val="00283A2B"/>
    <w:rsid w:val="002913FF"/>
    <w:rsid w:val="00296370"/>
    <w:rsid w:val="00296950"/>
    <w:rsid w:val="002975B0"/>
    <w:rsid w:val="002A7DFD"/>
    <w:rsid w:val="002B1751"/>
    <w:rsid w:val="002B4B39"/>
    <w:rsid w:val="002D2729"/>
    <w:rsid w:val="002D398F"/>
    <w:rsid w:val="002D4054"/>
    <w:rsid w:val="002E2FE8"/>
    <w:rsid w:val="002E6B12"/>
    <w:rsid w:val="0034284B"/>
    <w:rsid w:val="00370BBE"/>
    <w:rsid w:val="003745B5"/>
    <w:rsid w:val="003857C9"/>
    <w:rsid w:val="003B6E3E"/>
    <w:rsid w:val="003D2216"/>
    <w:rsid w:val="0040712A"/>
    <w:rsid w:val="004209EA"/>
    <w:rsid w:val="004231B8"/>
    <w:rsid w:val="004548E0"/>
    <w:rsid w:val="004C6AE7"/>
    <w:rsid w:val="00510BA8"/>
    <w:rsid w:val="00512A6A"/>
    <w:rsid w:val="00513726"/>
    <w:rsid w:val="0051733E"/>
    <w:rsid w:val="00524BEC"/>
    <w:rsid w:val="00524EBC"/>
    <w:rsid w:val="0058044F"/>
    <w:rsid w:val="00585056"/>
    <w:rsid w:val="00592785"/>
    <w:rsid w:val="005C5A62"/>
    <w:rsid w:val="005C7107"/>
    <w:rsid w:val="005D6C20"/>
    <w:rsid w:val="00601E2A"/>
    <w:rsid w:val="00623B5E"/>
    <w:rsid w:val="00625F3B"/>
    <w:rsid w:val="00643001"/>
    <w:rsid w:val="006435B1"/>
    <w:rsid w:val="006454A2"/>
    <w:rsid w:val="006626EB"/>
    <w:rsid w:val="00663DFD"/>
    <w:rsid w:val="006743AE"/>
    <w:rsid w:val="006852DE"/>
    <w:rsid w:val="00685336"/>
    <w:rsid w:val="006A781B"/>
    <w:rsid w:val="006D2D07"/>
    <w:rsid w:val="006D7052"/>
    <w:rsid w:val="006E1341"/>
    <w:rsid w:val="006F03B8"/>
    <w:rsid w:val="006F0BBC"/>
    <w:rsid w:val="006F7728"/>
    <w:rsid w:val="00704440"/>
    <w:rsid w:val="00711638"/>
    <w:rsid w:val="00720DE3"/>
    <w:rsid w:val="00735570"/>
    <w:rsid w:val="00743BB3"/>
    <w:rsid w:val="00746B32"/>
    <w:rsid w:val="00783EB3"/>
    <w:rsid w:val="007B7ECB"/>
    <w:rsid w:val="007C794A"/>
    <w:rsid w:val="007E266A"/>
    <w:rsid w:val="007E3F17"/>
    <w:rsid w:val="007F135E"/>
    <w:rsid w:val="0082398C"/>
    <w:rsid w:val="00827574"/>
    <w:rsid w:val="00831859"/>
    <w:rsid w:val="00836A09"/>
    <w:rsid w:val="00837E7B"/>
    <w:rsid w:val="0086361A"/>
    <w:rsid w:val="0086546D"/>
    <w:rsid w:val="00873077"/>
    <w:rsid w:val="00877A07"/>
    <w:rsid w:val="008A7209"/>
    <w:rsid w:val="008B1608"/>
    <w:rsid w:val="008D3E81"/>
    <w:rsid w:val="008E47F3"/>
    <w:rsid w:val="008E5ADC"/>
    <w:rsid w:val="008F26C5"/>
    <w:rsid w:val="00940D05"/>
    <w:rsid w:val="00946F16"/>
    <w:rsid w:val="0094707D"/>
    <w:rsid w:val="0095721B"/>
    <w:rsid w:val="00964E65"/>
    <w:rsid w:val="00972CE7"/>
    <w:rsid w:val="00984FBA"/>
    <w:rsid w:val="009D04B5"/>
    <w:rsid w:val="009D2964"/>
    <w:rsid w:val="009D305E"/>
    <w:rsid w:val="009D710F"/>
    <w:rsid w:val="009F7464"/>
    <w:rsid w:val="00A02500"/>
    <w:rsid w:val="00A32C68"/>
    <w:rsid w:val="00A54B63"/>
    <w:rsid w:val="00A70531"/>
    <w:rsid w:val="00A7197A"/>
    <w:rsid w:val="00A73A59"/>
    <w:rsid w:val="00AA1672"/>
    <w:rsid w:val="00AB7060"/>
    <w:rsid w:val="00AC205B"/>
    <w:rsid w:val="00AC7D94"/>
    <w:rsid w:val="00AD2D80"/>
    <w:rsid w:val="00AF1F53"/>
    <w:rsid w:val="00B1608C"/>
    <w:rsid w:val="00B44A79"/>
    <w:rsid w:val="00B475F3"/>
    <w:rsid w:val="00B72749"/>
    <w:rsid w:val="00B95E1C"/>
    <w:rsid w:val="00BC266B"/>
    <w:rsid w:val="00BC2F50"/>
    <w:rsid w:val="00C01385"/>
    <w:rsid w:val="00C430C4"/>
    <w:rsid w:val="00C476DB"/>
    <w:rsid w:val="00C75D85"/>
    <w:rsid w:val="00C82E12"/>
    <w:rsid w:val="00CA4CC1"/>
    <w:rsid w:val="00CB1568"/>
    <w:rsid w:val="00CD6169"/>
    <w:rsid w:val="00CF2EF8"/>
    <w:rsid w:val="00CF56D6"/>
    <w:rsid w:val="00CF724B"/>
    <w:rsid w:val="00D06579"/>
    <w:rsid w:val="00D1125F"/>
    <w:rsid w:val="00D1392D"/>
    <w:rsid w:val="00D444D3"/>
    <w:rsid w:val="00D761A9"/>
    <w:rsid w:val="00D90EE6"/>
    <w:rsid w:val="00DB6E36"/>
    <w:rsid w:val="00DC34DD"/>
    <w:rsid w:val="00DD61A4"/>
    <w:rsid w:val="00E314F7"/>
    <w:rsid w:val="00E35A93"/>
    <w:rsid w:val="00E440DB"/>
    <w:rsid w:val="00E523F4"/>
    <w:rsid w:val="00E6260D"/>
    <w:rsid w:val="00EC6C98"/>
    <w:rsid w:val="00EF0198"/>
    <w:rsid w:val="00F144F2"/>
    <w:rsid w:val="00F16663"/>
    <w:rsid w:val="00F24A3D"/>
    <w:rsid w:val="00F32991"/>
    <w:rsid w:val="00F35987"/>
    <w:rsid w:val="00F37754"/>
    <w:rsid w:val="00F475E1"/>
    <w:rsid w:val="00F54864"/>
    <w:rsid w:val="00F829C0"/>
    <w:rsid w:val="00F967EA"/>
    <w:rsid w:val="00FA104A"/>
    <w:rsid w:val="00FB7195"/>
    <w:rsid w:val="00FD79CA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F"/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913F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82497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2497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398C"/>
    <w:rPr>
      <w:rFonts w:eastAsia="Calibri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12A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8239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12A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8239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39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12A"/>
    <w:rPr>
      <w:rFonts w:eastAsia="Times New Roman" w:cs="Times New Roman"/>
    </w:rPr>
  </w:style>
  <w:style w:type="character" w:customStyle="1" w:styleId="a">
    <w:name w:val="Гипертекстовая ссылка"/>
    <w:uiPriority w:val="99"/>
    <w:rsid w:val="00783EB3"/>
    <w:rPr>
      <w:b/>
      <w:color w:val="106BBE"/>
    </w:rPr>
  </w:style>
  <w:style w:type="paragraph" w:customStyle="1" w:styleId="msonormalbullet1gifbullet3gif">
    <w:name w:val="msonormalbullet1gifbullet3.gif"/>
    <w:basedOn w:val="Normal"/>
    <w:uiPriority w:val="99"/>
    <w:rsid w:val="00296950"/>
    <w:pPr>
      <w:suppressAutoHyphens/>
      <w:spacing w:before="280" w:after="280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D444D3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Знак Знак Знак Знак Знак Знак"/>
    <w:basedOn w:val="Normal"/>
    <w:uiPriority w:val="99"/>
    <w:rsid w:val="00F967EA"/>
    <w:pPr>
      <w:spacing w:before="100" w:beforeAutospacing="1" w:after="100" w:afterAutospacing="1"/>
      <w:jc w:val="both"/>
    </w:pPr>
    <w:rPr>
      <w:rFonts w:ascii="Tahoma" w:eastAsia="Calibri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5</Pages>
  <Words>1231</Words>
  <Characters>7018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Южное</cp:lastModifiedBy>
  <cp:revision>9</cp:revision>
  <cp:lastPrinted>2024-03-26T10:34:00Z</cp:lastPrinted>
  <dcterms:created xsi:type="dcterms:W3CDTF">2024-12-09T11:52:00Z</dcterms:created>
  <dcterms:modified xsi:type="dcterms:W3CDTF">2024-12-09T13:26:00Z</dcterms:modified>
</cp:coreProperties>
</file>