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75" w:rsidRPr="00F307A5" w:rsidRDefault="00980D75" w:rsidP="00980D75">
      <w:pPr>
        <w:spacing w:after="0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F307A5">
        <w:rPr>
          <w:rFonts w:ascii="Georgia" w:eastAsia="Times New Roman" w:hAnsi="Georgia" w:cs="Times New Roman"/>
          <w:sz w:val="33"/>
          <w:szCs w:val="33"/>
          <w:lang w:eastAsia="ru-RU"/>
        </w:rPr>
        <w:fldChar w:fldCharType="begin"/>
      </w:r>
      <w:r w:rsidRPr="00F307A5">
        <w:rPr>
          <w:rFonts w:ascii="Georgia" w:eastAsia="Times New Roman" w:hAnsi="Georgia" w:cs="Times New Roman"/>
          <w:sz w:val="33"/>
          <w:szCs w:val="33"/>
          <w:lang w:eastAsia="ru-RU"/>
        </w:rPr>
        <w:instrText xml:space="preserve"> HYPERLINK "https://abinskcity.ru/administr/financial_advice/4391-onlajn-zanjatija-po-finansovoj-gramotnosti-dlja-starshego-pokolenija-pension-fg.html" </w:instrText>
      </w:r>
      <w:r w:rsidRPr="00F307A5">
        <w:rPr>
          <w:rFonts w:ascii="Georgia" w:eastAsia="Times New Roman" w:hAnsi="Georgia" w:cs="Times New Roman"/>
          <w:sz w:val="33"/>
          <w:szCs w:val="33"/>
          <w:lang w:eastAsia="ru-RU"/>
        </w:rPr>
        <w:fldChar w:fldCharType="separate"/>
      </w:r>
      <w:r w:rsidRPr="00F307A5">
        <w:rPr>
          <w:rFonts w:ascii="Georgia" w:eastAsia="Times New Roman" w:hAnsi="Georgia" w:cs="Times New Roman"/>
          <w:sz w:val="33"/>
          <w:szCs w:val="33"/>
          <w:lang w:eastAsia="ru-RU"/>
        </w:rPr>
        <w:t>Онлайн-занятия по финансовой грамотности для старшего поколения (Пенсион ФГ)</w:t>
      </w:r>
      <w:r w:rsidRPr="00F307A5">
        <w:rPr>
          <w:rFonts w:ascii="Georgia" w:eastAsia="Times New Roman" w:hAnsi="Georgia" w:cs="Times New Roman"/>
          <w:sz w:val="33"/>
          <w:szCs w:val="33"/>
          <w:lang w:eastAsia="ru-RU"/>
        </w:rPr>
        <w:fldChar w:fldCharType="end"/>
      </w:r>
    </w:p>
    <w:p w:rsidR="00980D75" w:rsidRPr="00980D75" w:rsidRDefault="00980D75" w:rsidP="00980D75">
      <w:pPr>
        <w:spacing w:after="0" w:line="315" w:lineRule="atLeast"/>
        <w:rPr>
          <w:rFonts w:ascii="Arial" w:eastAsia="Times New Roman" w:hAnsi="Arial" w:cs="Arial"/>
          <w:color w:val="7EB347"/>
          <w:shd w:val="clear" w:color="auto" w:fill="F1F5F7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begin"/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instrText xml:space="preserve"> HYPERLINK "https://abinskcity.ru/administr/financial_advice/4391-onlajn-zanjatija-po-finansovoj-gramotnosti-dlja-starshego-pokolenija-pension-fg.html" </w:instrText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separate"/>
      </w:r>
    </w:p>
    <w:p w:rsidR="00980D75" w:rsidRPr="00980D75" w:rsidRDefault="00980D75" w:rsidP="00F307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end"/>
      </w:r>
      <w:hyperlink r:id="rId5" w:tgtFrame="_blank" w:history="1">
        <w:r w:rsidRPr="00980D75">
          <w:rPr>
            <w:rFonts w:ascii="Times New Roman" w:eastAsia="Times New Roman" w:hAnsi="Times New Roman" w:cs="Times New Roman"/>
            <w:color w:val="7EB347"/>
            <w:sz w:val="24"/>
            <w:szCs w:val="24"/>
            <w:lang w:eastAsia="ru-RU"/>
          </w:rPr>
          <w:t>https://pensionfg.ru/</w:t>
        </w:r>
      </w:hyperlink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Онлайн-занятия по финансовой грамотности для старшего поколения (Пенсион ФГ).</w:t>
      </w:r>
    </w:p>
    <w:p w:rsidR="00980D75" w:rsidRDefault="00980D75" w:rsidP="00980D75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России.</w:t>
      </w:r>
    </w:p>
    <w:p w:rsidR="0090270D" w:rsidRPr="00980D75" w:rsidRDefault="0090270D" w:rsidP="00902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980D75" w:rsidRPr="00F307A5" w:rsidRDefault="0090270D" w:rsidP="00980D75">
      <w:pPr>
        <w:spacing w:after="0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hyperlink r:id="rId6" w:history="1"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игры по финансовой грамотности</w:t>
        </w:r>
      </w:hyperlink>
    </w:p>
    <w:p w:rsidR="00980D75" w:rsidRPr="00980D75" w:rsidRDefault="00980D75" w:rsidP="00980D75">
      <w:pPr>
        <w:spacing w:after="0" w:line="315" w:lineRule="atLeast"/>
        <w:rPr>
          <w:rFonts w:ascii="Arial" w:eastAsia="Times New Roman" w:hAnsi="Arial" w:cs="Arial"/>
          <w:color w:val="7EB347"/>
          <w:shd w:val="clear" w:color="auto" w:fill="F1F5F7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begin"/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instrText xml:space="preserve"> HYPERLINK "https://abinskcity.ru/administr/financial_advice/4390-igry-po-finansovoj-gramotnosti.html" </w:instrText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separate"/>
      </w:r>
    </w:p>
    <w:p w:rsidR="00980D75" w:rsidRPr="00980D75" w:rsidRDefault="00980D75" w:rsidP="00F307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end"/>
      </w:r>
      <w:hyperlink r:id="rId7" w:tgtFrame="_blank" w:history="1">
        <w:r w:rsidRPr="00980D75">
          <w:rPr>
            <w:rFonts w:ascii="Times New Roman" w:eastAsia="Times New Roman" w:hAnsi="Times New Roman" w:cs="Times New Roman"/>
            <w:color w:val="7EB347"/>
            <w:sz w:val="24"/>
            <w:szCs w:val="24"/>
            <w:lang w:eastAsia="ru-RU"/>
          </w:rPr>
          <w:t>https://doligra.ru/</w:t>
        </w:r>
      </w:hyperlink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Игры по финансовой грамотности.</w:t>
      </w:r>
    </w:p>
    <w:p w:rsidR="00980D75" w:rsidRDefault="00980D75" w:rsidP="00980D75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России.</w:t>
      </w:r>
    </w:p>
    <w:p w:rsidR="0090270D" w:rsidRPr="00980D75" w:rsidRDefault="0090270D" w:rsidP="009027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980D75" w:rsidRPr="00F307A5" w:rsidRDefault="0090270D" w:rsidP="00980D75">
      <w:pPr>
        <w:spacing w:after="0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hyperlink r:id="rId8" w:history="1"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Онлайн-уроки финансовой грамотности</w:t>
        </w:r>
      </w:hyperlink>
    </w:p>
    <w:p w:rsidR="00F307A5" w:rsidRDefault="00F307A5" w:rsidP="00F307A5">
      <w:pPr>
        <w:spacing w:after="0" w:line="240" w:lineRule="auto"/>
        <w:jc w:val="both"/>
      </w:pPr>
    </w:p>
    <w:p w:rsidR="00980D75" w:rsidRDefault="0090270D" w:rsidP="00F3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980D75" w:rsidRPr="00980D75">
          <w:rPr>
            <w:rFonts w:ascii="Times New Roman" w:eastAsia="Times New Roman" w:hAnsi="Times New Roman" w:cs="Times New Roman"/>
            <w:color w:val="7EB347"/>
            <w:sz w:val="24"/>
            <w:szCs w:val="24"/>
            <w:lang w:eastAsia="ru-RU"/>
          </w:rPr>
          <w:t>https://dni-fg.ru/</w:t>
        </w:r>
      </w:hyperlink>
      <w:r w:rsidR="00980D75"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для учащихся средних и общих образовательных организаций, профессиональных образовательных организаций, организаций для детей-сирот и детей, оставшихся без попечения родителей.</w:t>
      </w:r>
    </w:p>
    <w:p w:rsidR="0090270D" w:rsidRDefault="0090270D" w:rsidP="00F3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07A5" w:rsidRPr="00980D75" w:rsidRDefault="0090270D" w:rsidP="00F3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80D75" w:rsidRPr="00F307A5" w:rsidRDefault="0090270D" w:rsidP="00980D75">
      <w:pPr>
        <w:spacing w:after="0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hyperlink r:id="rId10" w:history="1"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Портал «Финансовая культура»</w:t>
        </w:r>
      </w:hyperlink>
    </w:p>
    <w:p w:rsidR="00980D75" w:rsidRPr="00980D75" w:rsidRDefault="00980D75" w:rsidP="00980D75">
      <w:pPr>
        <w:spacing w:after="0" w:line="315" w:lineRule="atLeast"/>
        <w:rPr>
          <w:rFonts w:ascii="Arial" w:eastAsia="Times New Roman" w:hAnsi="Arial" w:cs="Arial"/>
          <w:color w:val="7EB347"/>
          <w:shd w:val="clear" w:color="auto" w:fill="F1F5F7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begin"/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instrText xml:space="preserve"> HYPERLINK "https://abinskcity.ru/administr/financial_advice/4255-portal-finansovaja-kultura.html" </w:instrText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separate"/>
      </w:r>
    </w:p>
    <w:p w:rsidR="00980D75" w:rsidRDefault="00980D75" w:rsidP="00F307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end"/>
      </w:r>
      <w:hyperlink r:id="rId11" w:tgtFrame="_blank" w:history="1">
        <w:r w:rsidRPr="00980D75">
          <w:rPr>
            <w:rFonts w:ascii="Times New Roman" w:eastAsia="Times New Roman" w:hAnsi="Times New Roman" w:cs="Times New Roman"/>
            <w:color w:val="7EB347"/>
            <w:sz w:val="24"/>
            <w:szCs w:val="24"/>
            <w:lang w:eastAsia="ru-RU"/>
          </w:rPr>
          <w:t>https://fincult.info/</w:t>
        </w:r>
      </w:hyperlink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 России</w:t>
      </w:r>
    </w:p>
    <w:p w:rsidR="006770AE" w:rsidRPr="00980D75" w:rsidRDefault="0090270D" w:rsidP="00F307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80D75" w:rsidRPr="00F307A5" w:rsidRDefault="0090270D" w:rsidP="00980D75">
      <w:pPr>
        <w:spacing w:after="0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hyperlink r:id="rId12" w:history="1"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Портал «</w:t>
        </w:r>
        <w:proofErr w:type="spellStart"/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Моифинансы</w:t>
        </w:r>
        <w:proofErr w:type="gramStart"/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.р</w:t>
        </w:r>
        <w:proofErr w:type="gramEnd"/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ф</w:t>
        </w:r>
        <w:proofErr w:type="spellEnd"/>
        <w:r w:rsidR="00980D75" w:rsidRPr="00F307A5">
          <w:rPr>
            <w:rFonts w:ascii="Georgia" w:eastAsia="Times New Roman" w:hAnsi="Georgia" w:cs="Times New Roman"/>
            <w:sz w:val="33"/>
            <w:szCs w:val="33"/>
            <w:lang w:eastAsia="ru-RU"/>
          </w:rPr>
          <w:t>»</w:t>
        </w:r>
      </w:hyperlink>
    </w:p>
    <w:p w:rsidR="00980D75" w:rsidRPr="00980D75" w:rsidRDefault="00980D75" w:rsidP="00980D75">
      <w:pPr>
        <w:spacing w:after="0" w:line="315" w:lineRule="atLeast"/>
        <w:rPr>
          <w:rFonts w:ascii="Arial" w:eastAsia="Times New Roman" w:hAnsi="Arial" w:cs="Arial"/>
          <w:color w:val="7EB347"/>
          <w:shd w:val="clear" w:color="auto" w:fill="F1F5F7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begin"/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instrText xml:space="preserve"> HYPERLINK "https://abinskcity.ru/administr/financial_advice/4254-portal-moifinansyrf.html" </w:instrText>
      </w: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separate"/>
      </w:r>
    </w:p>
    <w:p w:rsidR="00980D75" w:rsidRPr="00980D75" w:rsidRDefault="00980D75" w:rsidP="00F307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75">
        <w:rPr>
          <w:rFonts w:ascii="Arial" w:eastAsia="Times New Roman" w:hAnsi="Arial" w:cs="Arial"/>
          <w:color w:val="6C838E"/>
          <w:shd w:val="clear" w:color="auto" w:fill="F1F5F7"/>
          <w:lang w:eastAsia="ru-RU"/>
        </w:rPr>
        <w:fldChar w:fldCharType="end"/>
      </w:r>
      <w:hyperlink r:id="rId13" w:tgtFrame="_blank" w:history="1">
        <w:r w:rsidRPr="00980D75">
          <w:rPr>
            <w:rFonts w:ascii="Times New Roman" w:eastAsia="Times New Roman" w:hAnsi="Times New Roman" w:cs="Times New Roman"/>
            <w:color w:val="7EB347"/>
            <w:sz w:val="24"/>
            <w:szCs w:val="24"/>
            <w:lang w:eastAsia="ru-RU"/>
          </w:rPr>
          <w:t>https://моифинансы.рф/</w:t>
        </w:r>
      </w:hyperlink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98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финансов Российской Федерации</w:t>
      </w:r>
    </w:p>
    <w:p w:rsidR="00BF4DCF" w:rsidRDefault="00BF4DCF"/>
    <w:sectPr w:rsidR="00BF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20"/>
    <w:rsid w:val="00346781"/>
    <w:rsid w:val="006770AE"/>
    <w:rsid w:val="0090270D"/>
    <w:rsid w:val="00980D75"/>
    <w:rsid w:val="00BF4DCF"/>
    <w:rsid w:val="00ED6120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19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BE8ED"/>
                        <w:right w:val="none" w:sz="0" w:space="0" w:color="auto"/>
                      </w:divBdr>
                      <w:divsChild>
                        <w:div w:id="1686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3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1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54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BE8ED"/>
                        <w:right w:val="none" w:sz="0" w:space="0" w:color="auto"/>
                      </w:divBdr>
                      <w:divsChild>
                        <w:div w:id="14102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609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98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BE8ED"/>
                        <w:right w:val="none" w:sz="0" w:space="0" w:color="auto"/>
                      </w:divBdr>
                      <w:divsChild>
                        <w:div w:id="10040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8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2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37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BE8ED"/>
                        <w:right w:val="none" w:sz="0" w:space="0" w:color="auto"/>
                      </w:divBdr>
                      <w:divsChild>
                        <w:div w:id="15488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4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63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BE8ED"/>
                        <w:right w:val="none" w:sz="0" w:space="0" w:color="auto"/>
                      </w:divBdr>
                      <w:divsChild>
                        <w:div w:id="8087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86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nskcity.ru/administr/financial_advice/4389-onlajn-uroki-finansovoj-gramotnosti.html" TargetMode="External"/><Relationship Id="rId13" Type="http://schemas.openxmlformats.org/officeDocument/2006/relationships/hyperlink" Target="https://xn--80apaohbc3aw9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ligra.ru/" TargetMode="External"/><Relationship Id="rId12" Type="http://schemas.openxmlformats.org/officeDocument/2006/relationships/hyperlink" Target="https://abinskcity.ru/administr/financial_advice/4254-portal-moifinansyrf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inskcity.ru/administr/financial_advice/4390-igry-po-finansovoj-gramotnosti.html" TargetMode="External"/><Relationship Id="rId11" Type="http://schemas.openxmlformats.org/officeDocument/2006/relationships/hyperlink" Target="https://fincult.info/" TargetMode="External"/><Relationship Id="rId5" Type="http://schemas.openxmlformats.org/officeDocument/2006/relationships/hyperlink" Target="https://pensionfg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binskcity.ru/administr/financial_advice/4255-portal-finansovaja-kult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5</cp:revision>
  <dcterms:created xsi:type="dcterms:W3CDTF">2025-01-13T07:32:00Z</dcterms:created>
  <dcterms:modified xsi:type="dcterms:W3CDTF">2025-01-24T09:10:00Z</dcterms:modified>
</cp:coreProperties>
</file>