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E2" w:rsidRDefault="00A31EF6" w:rsidP="00FB73F4">
      <w:pPr>
        <w:spacing w:after="120"/>
        <w:jc w:val="center"/>
        <w:rPr>
          <w:b/>
          <w:spacing w:val="6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34670" cy="688975"/>
            <wp:effectExtent l="0" t="0" r="0" b="0"/>
            <wp:docPr id="1" name="Изображение 1" descr="Южное СП 6_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Южное СП 6_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CE2" w:rsidRDefault="00787CE2" w:rsidP="00FB73F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ЮЖНОГО СЕЛЬСКОГО ПОСЕЛЕНИЯ</w:t>
      </w:r>
    </w:p>
    <w:p w:rsidR="00787CE2" w:rsidRDefault="00787CE2" w:rsidP="00FB73F4">
      <w:pPr>
        <w:jc w:val="center"/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</w:p>
    <w:p w:rsidR="00787CE2" w:rsidRDefault="00787CE2" w:rsidP="00FB73F4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Пятый созыв</w:t>
      </w:r>
    </w:p>
    <w:p w:rsidR="00787CE2" w:rsidRDefault="00787CE2" w:rsidP="00FB73F4">
      <w:pPr>
        <w:ind w:firstLine="720"/>
        <w:jc w:val="both"/>
        <w:rPr>
          <w:sz w:val="28"/>
          <w:szCs w:val="28"/>
        </w:rPr>
      </w:pPr>
    </w:p>
    <w:p w:rsidR="00787CE2" w:rsidRDefault="00787CE2" w:rsidP="00FB73F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87CE2" w:rsidRDefault="00787CE2" w:rsidP="00FB73F4">
      <w:pPr>
        <w:ind w:firstLine="720"/>
        <w:jc w:val="both"/>
        <w:rPr>
          <w:sz w:val="28"/>
          <w:szCs w:val="28"/>
        </w:rPr>
      </w:pPr>
    </w:p>
    <w:p w:rsidR="00787CE2" w:rsidRDefault="00787CE2" w:rsidP="00FB7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  <w:t>05.11.2024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11</w:t>
      </w:r>
    </w:p>
    <w:p w:rsidR="00787CE2" w:rsidRDefault="00787CE2" w:rsidP="00FB73F4">
      <w:pPr>
        <w:jc w:val="center"/>
      </w:pPr>
      <w:r>
        <w:t>поселок Южный</w:t>
      </w:r>
    </w:p>
    <w:p w:rsidR="00787CE2" w:rsidRDefault="00787CE2">
      <w:pPr>
        <w:jc w:val="center"/>
        <w:rPr>
          <w:b/>
          <w:sz w:val="28"/>
          <w:szCs w:val="28"/>
        </w:rPr>
      </w:pPr>
    </w:p>
    <w:p w:rsidR="00787CE2" w:rsidRDefault="00787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Южного сельского поселения Крымского района от 12 октября 2016 года № 115 «О налоге на имущество физических лиц на территории Южного сельского поселения </w:t>
      </w:r>
    </w:p>
    <w:p w:rsidR="00787CE2" w:rsidRDefault="00787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района»</w:t>
      </w:r>
    </w:p>
    <w:p w:rsidR="00787CE2" w:rsidRDefault="00787CE2">
      <w:pPr>
        <w:jc w:val="center"/>
        <w:rPr>
          <w:b/>
          <w:sz w:val="28"/>
          <w:szCs w:val="28"/>
        </w:rPr>
      </w:pPr>
    </w:p>
    <w:p w:rsidR="00787CE2" w:rsidRDefault="00787CE2">
      <w:pPr>
        <w:jc w:val="center"/>
        <w:rPr>
          <w:b/>
          <w:sz w:val="28"/>
          <w:szCs w:val="28"/>
        </w:rPr>
      </w:pPr>
    </w:p>
    <w:p w:rsidR="00787CE2" w:rsidRDefault="00787CE2">
      <w:pPr>
        <w:keepNext/>
        <w:ind w:firstLine="851"/>
        <w:jc w:val="both"/>
        <w:outlineLvl w:val="0"/>
        <w:rPr>
          <w:sz w:val="28"/>
          <w:szCs w:val="28"/>
        </w:rPr>
      </w:pPr>
      <w:r w:rsidRPr="00406C51">
        <w:rPr>
          <w:sz w:val="28"/>
          <w:szCs w:val="28"/>
        </w:rPr>
        <w:t>В соответствии с главой 32 Налогового кодекса Российс</w:t>
      </w:r>
      <w:r>
        <w:rPr>
          <w:sz w:val="28"/>
          <w:szCs w:val="28"/>
        </w:rPr>
        <w:t>кой Федерации (далее – НК РФ), Федеральным законом</w:t>
      </w:r>
      <w:r w:rsidRPr="00406C51">
        <w:rPr>
          <w:sz w:val="28"/>
          <w:szCs w:val="28"/>
        </w:rPr>
        <w:t xml:space="preserve">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Pr="00955E81">
        <w:rPr>
          <w:sz w:val="28"/>
          <w:szCs w:val="28"/>
        </w:rPr>
        <w:t xml:space="preserve">Федеральным законом </w:t>
      </w:r>
      <w:r w:rsidRPr="00406C51">
        <w:rPr>
          <w:sz w:val="28"/>
          <w:szCs w:val="28"/>
        </w:rPr>
        <w:t xml:space="preserve">от 8 августа 2024 года </w:t>
      </w:r>
      <w:r>
        <w:rPr>
          <w:sz w:val="28"/>
          <w:szCs w:val="28"/>
        </w:rPr>
        <w:t xml:space="preserve">                     </w:t>
      </w:r>
      <w:r w:rsidRPr="00406C51">
        <w:rPr>
          <w:sz w:val="28"/>
          <w:szCs w:val="28"/>
        </w:rPr>
        <w:t>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ста</w:t>
      </w:r>
      <w:r>
        <w:rPr>
          <w:sz w:val="28"/>
          <w:szCs w:val="28"/>
        </w:rPr>
        <w:t xml:space="preserve">тьей 14 Федерального закона от </w:t>
      </w:r>
      <w:r w:rsidRPr="00406C51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Южного сельского поселения Крымского района, р е ш и л:</w:t>
      </w:r>
    </w:p>
    <w:p w:rsidR="00787CE2" w:rsidRPr="00E66F55" w:rsidRDefault="00787CE2">
      <w:pPr>
        <w:keepNext/>
        <w:ind w:firstLine="851"/>
        <w:jc w:val="both"/>
        <w:outlineLvl w:val="0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1. Внести изменения в решение </w:t>
      </w:r>
      <w:r>
        <w:rPr>
          <w:rFonts w:eastAsia="SimSun"/>
          <w:sz w:val="28"/>
          <w:szCs w:val="28"/>
          <w:lang w:eastAsia="ar-SA"/>
        </w:rPr>
        <w:t xml:space="preserve">Совета </w:t>
      </w:r>
      <w:r>
        <w:rPr>
          <w:color w:val="000000"/>
          <w:sz w:val="28"/>
          <w:szCs w:val="28"/>
        </w:rPr>
        <w:t>Южного сельского поселения Крымского района</w:t>
      </w:r>
      <w:r>
        <w:rPr>
          <w:rFonts w:eastAsia="SimSun"/>
          <w:color w:val="000000"/>
          <w:sz w:val="28"/>
          <w:szCs w:val="28"/>
          <w:lang w:eastAsia="ar-SA"/>
        </w:rPr>
        <w:t xml:space="preserve"> от 12 октября 2016 года № 115 </w:t>
      </w:r>
      <w:r>
        <w:rPr>
          <w:rFonts w:eastAsia="SimSun"/>
          <w:sz w:val="28"/>
          <w:szCs w:val="28"/>
          <w:lang w:eastAsia="ar-SA"/>
        </w:rPr>
        <w:t xml:space="preserve">«О налоге на </w:t>
      </w:r>
      <w:r w:rsidRPr="00E66F55">
        <w:rPr>
          <w:rFonts w:eastAsia="SimSun"/>
          <w:sz w:val="28"/>
          <w:szCs w:val="28"/>
          <w:lang w:eastAsia="ar-SA"/>
        </w:rPr>
        <w:t xml:space="preserve">имущество физических лиц на территории </w:t>
      </w:r>
      <w:r w:rsidRPr="00E66F55">
        <w:rPr>
          <w:color w:val="000000"/>
          <w:sz w:val="28"/>
          <w:szCs w:val="28"/>
        </w:rPr>
        <w:t>Южного сельского поселения Крымского района</w:t>
      </w:r>
      <w:r w:rsidRPr="00E66F55">
        <w:rPr>
          <w:rFonts w:eastAsia="SimSun"/>
          <w:sz w:val="28"/>
          <w:szCs w:val="28"/>
          <w:lang w:eastAsia="ar-SA"/>
        </w:rPr>
        <w:t xml:space="preserve">» </w:t>
      </w:r>
      <w:r>
        <w:rPr>
          <w:rFonts w:eastAsia="SimSun"/>
          <w:sz w:val="28"/>
          <w:szCs w:val="28"/>
          <w:lang w:eastAsia="ar-SA"/>
        </w:rPr>
        <w:t>изложив пункт 2 решения в следующей редакции</w:t>
      </w:r>
      <w:r w:rsidRPr="00E66F55">
        <w:rPr>
          <w:rFonts w:eastAsia="SimSun"/>
          <w:sz w:val="28"/>
          <w:szCs w:val="28"/>
          <w:lang w:eastAsia="ar-SA"/>
        </w:rPr>
        <w:t>:</w:t>
      </w:r>
    </w:p>
    <w:p w:rsidR="00787CE2" w:rsidRDefault="00787CE2" w:rsidP="0057265F">
      <w:pPr>
        <w:ind w:firstLine="709"/>
        <w:jc w:val="both"/>
        <w:rPr>
          <w:sz w:val="28"/>
          <w:szCs w:val="28"/>
          <w:lang w:eastAsia="en-US"/>
        </w:rPr>
      </w:pPr>
      <w:r w:rsidRPr="00E66F55">
        <w:rPr>
          <w:bCs/>
          <w:color w:val="000000"/>
          <w:sz w:val="28"/>
          <w:szCs w:val="28"/>
          <w:lang w:eastAsia="en-US"/>
        </w:rPr>
        <w:t xml:space="preserve">«2. </w:t>
      </w:r>
      <w:r w:rsidRPr="00E66F55">
        <w:rPr>
          <w:sz w:val="28"/>
          <w:szCs w:val="28"/>
          <w:lang w:eastAsia="en-US"/>
        </w:rPr>
        <w:t>Налоговые ставки устанавливаются в следующих размерах исходя из кадастровой стоимости объекта налогообложения:</w:t>
      </w:r>
    </w:p>
    <w:p w:rsidR="00787CE2" w:rsidRDefault="00787CE2" w:rsidP="0057265F">
      <w:pPr>
        <w:ind w:firstLine="709"/>
        <w:jc w:val="both"/>
        <w:rPr>
          <w:sz w:val="28"/>
          <w:szCs w:val="28"/>
          <w:lang w:eastAsia="en-US"/>
        </w:rPr>
      </w:pPr>
    </w:p>
    <w:p w:rsidR="00787CE2" w:rsidRDefault="00787CE2" w:rsidP="0057265F">
      <w:pPr>
        <w:ind w:firstLine="709"/>
        <w:jc w:val="both"/>
        <w:rPr>
          <w:sz w:val="28"/>
          <w:szCs w:val="28"/>
          <w:lang w:eastAsia="en-US"/>
        </w:rPr>
      </w:pPr>
    </w:p>
    <w:p w:rsidR="00787CE2" w:rsidRDefault="00787CE2" w:rsidP="0057265F">
      <w:pPr>
        <w:ind w:firstLine="709"/>
        <w:jc w:val="both"/>
        <w:rPr>
          <w:sz w:val="28"/>
          <w:szCs w:val="28"/>
          <w:lang w:eastAsia="en-US"/>
        </w:rPr>
      </w:pPr>
    </w:p>
    <w:p w:rsidR="00787CE2" w:rsidRDefault="00787CE2" w:rsidP="0057265F">
      <w:pPr>
        <w:ind w:firstLine="709"/>
        <w:jc w:val="both"/>
        <w:rPr>
          <w:sz w:val="28"/>
          <w:szCs w:val="28"/>
          <w:lang w:eastAsia="en-US"/>
        </w:rPr>
      </w:pPr>
    </w:p>
    <w:p w:rsidR="00787CE2" w:rsidRDefault="00787CE2" w:rsidP="0057265F">
      <w:pPr>
        <w:ind w:firstLine="709"/>
        <w:jc w:val="both"/>
        <w:rPr>
          <w:sz w:val="28"/>
          <w:szCs w:val="28"/>
          <w:lang w:eastAsia="en-US"/>
        </w:rPr>
      </w:pPr>
    </w:p>
    <w:p w:rsidR="00787CE2" w:rsidRDefault="00787CE2" w:rsidP="0057265F">
      <w:pPr>
        <w:ind w:firstLine="709"/>
        <w:jc w:val="both"/>
        <w:rPr>
          <w:sz w:val="28"/>
          <w:szCs w:val="28"/>
          <w:lang w:eastAsia="en-US"/>
        </w:rPr>
      </w:pPr>
    </w:p>
    <w:p w:rsidR="00787CE2" w:rsidRDefault="00787CE2" w:rsidP="0057265F">
      <w:pPr>
        <w:ind w:firstLine="709"/>
        <w:jc w:val="both"/>
        <w:rPr>
          <w:sz w:val="28"/>
          <w:szCs w:val="28"/>
          <w:lang w:eastAsia="en-US"/>
        </w:rPr>
      </w:pPr>
    </w:p>
    <w:p w:rsidR="00787CE2" w:rsidRDefault="00787CE2" w:rsidP="0057265F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6666"/>
      </w:tblGrid>
      <w:tr w:rsidR="00787CE2" w:rsidRPr="00E66F55">
        <w:trPr>
          <w:trHeight w:val="7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E2" w:rsidRPr="00E66F55" w:rsidRDefault="00787CE2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87CE2" w:rsidRPr="00E66F55" w:rsidRDefault="00787CE2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CE2" w:rsidRPr="00E66F55" w:rsidRDefault="00787CE2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Налоговая ставка, 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CE2" w:rsidRPr="00E66F55" w:rsidRDefault="00787CE2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Объекты налогообложения</w:t>
            </w:r>
          </w:p>
        </w:tc>
      </w:tr>
      <w:tr w:rsidR="00787CE2" w:rsidRPr="00E66F55" w:rsidTr="0057265F">
        <w:trPr>
          <w:trHeight w:val="5239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7CE2" w:rsidRPr="00E66F55" w:rsidRDefault="00787CE2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1</w:t>
            </w:r>
          </w:p>
          <w:p w:rsidR="00787CE2" w:rsidRPr="00E66F55" w:rsidRDefault="00787CE2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7CE2" w:rsidRPr="00E66F55" w:rsidRDefault="00787CE2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0,25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E2" w:rsidRPr="00E66F55" w:rsidRDefault="00787C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1. Жилые дома, части жилых домов, квартиры, части квартир, комнаты;</w:t>
            </w:r>
          </w:p>
          <w:p w:rsidR="00787CE2" w:rsidRPr="00E66F55" w:rsidRDefault="00787C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2. Единые недвижимые комплексы, в состав которых входит хотя бы один жилой дом;</w:t>
            </w:r>
          </w:p>
          <w:p w:rsidR="00787CE2" w:rsidRPr="00E66F55" w:rsidRDefault="00787C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3. 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787CE2" w:rsidRPr="00E66F55" w:rsidRDefault="00787CE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 xml:space="preserve">4. Гаражи и машино-места, в том числе расположенные в объектах налогообложения, указанных в строке 2 таблицы </w:t>
            </w:r>
          </w:p>
          <w:p w:rsidR="00787CE2" w:rsidRPr="00E66F55" w:rsidRDefault="00787CE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5. Объекты незавершенного строительства в случае, если проектируемым назначением таких объектов является жилой дом.</w:t>
            </w:r>
          </w:p>
        </w:tc>
      </w:tr>
      <w:tr w:rsidR="00787CE2" w:rsidRPr="00E66F55" w:rsidTr="0057265F">
        <w:trPr>
          <w:trHeight w:val="1782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7CE2" w:rsidRPr="00E66F55" w:rsidRDefault="00787CE2" w:rsidP="00F92DAF">
            <w:pPr>
              <w:tabs>
                <w:tab w:val="left" w:pos="16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7CE2" w:rsidRPr="00E66F55" w:rsidRDefault="00787CE2">
            <w:pPr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CE2" w:rsidRPr="00E66F55" w:rsidRDefault="00787C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1. Объекты налогообложения, включенные в перечень, определяемый в соответствии с пунктом 7 статьи 378.2 НК РФ;</w:t>
            </w:r>
          </w:p>
          <w:p w:rsidR="00787CE2" w:rsidRPr="00E66F55" w:rsidRDefault="00787CE2" w:rsidP="00F92D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 xml:space="preserve">2. Объекты налогообложения, предусмотренные абзацем вторым пункта 10 статьи 378.2 НК РФ; </w:t>
            </w:r>
          </w:p>
        </w:tc>
      </w:tr>
      <w:tr w:rsidR="00787CE2" w:rsidRPr="00E66F55" w:rsidTr="00F92DAF">
        <w:trPr>
          <w:trHeight w:val="728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7CE2" w:rsidRPr="00E66F55" w:rsidRDefault="00787CE2">
            <w:pPr>
              <w:tabs>
                <w:tab w:val="left" w:pos="1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CE2" w:rsidRPr="00E66F55" w:rsidRDefault="00787CE2">
            <w:pPr>
              <w:tabs>
                <w:tab w:val="left" w:pos="19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E2" w:rsidRPr="00E66F55" w:rsidRDefault="00787CE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300 000 000 рублей</w:t>
            </w:r>
          </w:p>
        </w:tc>
      </w:tr>
      <w:tr w:rsidR="00787CE2" w:rsidRPr="00E66F55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7CE2" w:rsidRPr="00E66F55" w:rsidRDefault="00787CE2" w:rsidP="00F92DAF">
            <w:pPr>
              <w:tabs>
                <w:tab w:val="left" w:pos="16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 xml:space="preserve"> 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CE2" w:rsidRPr="00E66F55" w:rsidRDefault="00787CE2">
            <w:pPr>
              <w:tabs>
                <w:tab w:val="left" w:pos="19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E2" w:rsidRPr="00E66F55" w:rsidRDefault="00787CE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Прочие объекты налогообложения.</w:t>
            </w:r>
          </w:p>
        </w:tc>
      </w:tr>
      <w:tr w:rsidR="00787CE2" w:rsidRPr="00E66F55">
        <w:trPr>
          <w:trHeight w:val="7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7CE2" w:rsidRPr="00E66F55" w:rsidRDefault="00787CE2">
            <w:pPr>
              <w:tabs>
                <w:tab w:val="left" w:pos="19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CE2" w:rsidRPr="00E66F55" w:rsidRDefault="00787C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CE2" w:rsidRPr="00E66F55" w:rsidRDefault="00787C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87CE2" w:rsidRPr="00E66F55" w:rsidRDefault="00787CE2">
      <w:pPr>
        <w:ind w:firstLine="567"/>
        <w:jc w:val="both"/>
        <w:rPr>
          <w:sz w:val="28"/>
          <w:szCs w:val="28"/>
        </w:rPr>
      </w:pPr>
    </w:p>
    <w:p w:rsidR="00787CE2" w:rsidRDefault="00787CE2" w:rsidP="008B6491">
      <w:pPr>
        <w:ind w:firstLine="720"/>
        <w:jc w:val="both"/>
        <w:rPr>
          <w:sz w:val="28"/>
          <w:szCs w:val="28"/>
        </w:rPr>
      </w:pPr>
      <w:r w:rsidRPr="00D43882">
        <w:rPr>
          <w:sz w:val="28"/>
          <w:szCs w:val="28"/>
        </w:rPr>
        <w:t xml:space="preserve">2. Настоящее решение обнародовать путём размещения на информационных стендах, расположенных на территории </w:t>
      </w:r>
      <w:r>
        <w:rPr>
          <w:sz w:val="28"/>
          <w:szCs w:val="28"/>
        </w:rPr>
        <w:t>Южного</w:t>
      </w:r>
      <w:r w:rsidRPr="00D43882">
        <w:rPr>
          <w:sz w:val="28"/>
          <w:szCs w:val="28"/>
        </w:rPr>
        <w:t xml:space="preserve"> сельского поселения Крымского района и разместить на официальном сайте администрации </w:t>
      </w:r>
      <w:r>
        <w:rPr>
          <w:sz w:val="28"/>
          <w:szCs w:val="28"/>
        </w:rPr>
        <w:t>Южного</w:t>
      </w:r>
      <w:r w:rsidRPr="00D43882">
        <w:rPr>
          <w:sz w:val="28"/>
          <w:szCs w:val="28"/>
        </w:rPr>
        <w:t xml:space="preserve"> сельского поселения Крымского района в информационно-телекоммуникационной сети </w:t>
      </w:r>
      <w:r w:rsidRPr="008F1235">
        <w:rPr>
          <w:sz w:val="28"/>
          <w:szCs w:val="28"/>
        </w:rPr>
        <w:t>«Интернет».</w:t>
      </w:r>
    </w:p>
    <w:p w:rsidR="00787CE2" w:rsidRPr="002038FF" w:rsidRDefault="00787CE2" w:rsidP="002038FF">
      <w:pPr>
        <w:ind w:firstLine="709"/>
        <w:jc w:val="both"/>
        <w:rPr>
          <w:sz w:val="28"/>
          <w:szCs w:val="28"/>
        </w:rPr>
      </w:pPr>
      <w:r w:rsidRPr="002038FF">
        <w:rPr>
          <w:sz w:val="28"/>
          <w:szCs w:val="28"/>
        </w:rPr>
        <w:t xml:space="preserve">3. Настоящее решение согласно ст. 16 НК РФ направить в </w:t>
      </w:r>
      <w:r>
        <w:rPr>
          <w:sz w:val="28"/>
          <w:szCs w:val="28"/>
        </w:rPr>
        <w:t>Межрайонную</w:t>
      </w:r>
      <w:r w:rsidRPr="002038FF">
        <w:rPr>
          <w:sz w:val="28"/>
          <w:szCs w:val="28"/>
        </w:rPr>
        <w:t xml:space="preserve"> инспекцию Федеральной налоговой службы России № </w:t>
      </w:r>
      <w:r>
        <w:rPr>
          <w:sz w:val="28"/>
          <w:szCs w:val="28"/>
        </w:rPr>
        <w:t>21</w:t>
      </w:r>
      <w:r w:rsidRPr="002038FF">
        <w:rPr>
          <w:sz w:val="28"/>
          <w:szCs w:val="28"/>
        </w:rPr>
        <w:t xml:space="preserve"> по Краснодарскому краю.</w:t>
      </w:r>
    </w:p>
    <w:p w:rsidR="00787CE2" w:rsidRPr="00E66F55" w:rsidRDefault="00787CE2" w:rsidP="00997773">
      <w:pPr>
        <w:suppressAutoHyphens/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  <w:lang w:eastAsia="zh-CN"/>
        </w:rPr>
        <w:t xml:space="preserve">4. </w:t>
      </w:r>
      <w:r w:rsidRPr="00997773">
        <w:rPr>
          <w:sz w:val="28"/>
          <w:szCs w:val="28"/>
        </w:rPr>
        <w:t>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787CE2" w:rsidRDefault="00787CE2"/>
    <w:p w:rsidR="00787CE2" w:rsidRDefault="00787CE2"/>
    <w:p w:rsidR="00787CE2" w:rsidRPr="00E66F55" w:rsidRDefault="00787CE2"/>
    <w:p w:rsidR="00787CE2" w:rsidRPr="00E66F55" w:rsidRDefault="00787CE2">
      <w:pPr>
        <w:jc w:val="both"/>
        <w:rPr>
          <w:sz w:val="28"/>
          <w:szCs w:val="28"/>
        </w:rPr>
      </w:pPr>
      <w:r w:rsidRPr="00E66F55">
        <w:rPr>
          <w:sz w:val="28"/>
          <w:szCs w:val="28"/>
        </w:rPr>
        <w:t>Глава Южного сельского поселения</w:t>
      </w:r>
    </w:p>
    <w:p w:rsidR="00787CE2" w:rsidRDefault="00787CE2" w:rsidP="002038FF">
      <w:pPr>
        <w:ind w:right="-283"/>
      </w:pPr>
      <w:r w:rsidRPr="00E66F55">
        <w:rPr>
          <w:sz w:val="28"/>
          <w:szCs w:val="28"/>
        </w:rPr>
        <w:t xml:space="preserve">Крымского района              </w:t>
      </w:r>
      <w:r w:rsidRPr="00E66F55">
        <w:rPr>
          <w:sz w:val="28"/>
          <w:szCs w:val="28"/>
        </w:rPr>
        <w:tab/>
      </w:r>
      <w:r w:rsidRPr="00E66F55">
        <w:rPr>
          <w:sz w:val="28"/>
          <w:szCs w:val="28"/>
        </w:rPr>
        <w:tab/>
      </w:r>
      <w:r w:rsidRPr="00E66F55">
        <w:rPr>
          <w:sz w:val="28"/>
          <w:szCs w:val="28"/>
        </w:rPr>
        <w:tab/>
      </w:r>
      <w:r w:rsidRPr="00E66F5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66F55">
        <w:rPr>
          <w:sz w:val="28"/>
          <w:szCs w:val="28"/>
        </w:rPr>
        <w:t>А.А.Ниниев</w:t>
      </w:r>
    </w:p>
    <w:sectPr w:rsidR="00787CE2" w:rsidSect="00E0464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E2" w:rsidRDefault="00787CE2">
      <w:r>
        <w:separator/>
      </w:r>
    </w:p>
  </w:endnote>
  <w:endnote w:type="continuationSeparator" w:id="0">
    <w:p w:rsidR="00787CE2" w:rsidRDefault="0078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E2" w:rsidRDefault="00787CE2">
      <w:r>
        <w:separator/>
      </w:r>
    </w:p>
  </w:footnote>
  <w:footnote w:type="continuationSeparator" w:id="0">
    <w:p w:rsidR="00787CE2" w:rsidRDefault="00787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E2" w:rsidRDefault="00787CE2" w:rsidP="00F8107F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87CE2" w:rsidRDefault="00787CE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E2" w:rsidRDefault="00787CE2" w:rsidP="00F8107F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31EF6">
      <w:rPr>
        <w:rStyle w:val="af2"/>
        <w:noProof/>
      </w:rPr>
      <w:t>2</w:t>
    </w:r>
    <w:r>
      <w:rPr>
        <w:rStyle w:val="af2"/>
      </w:rPr>
      <w:fldChar w:fldCharType="end"/>
    </w:r>
  </w:p>
  <w:p w:rsidR="00787CE2" w:rsidRDefault="00787CE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07"/>
    <w:rsid w:val="00004DF5"/>
    <w:rsid w:val="00005516"/>
    <w:rsid w:val="000167BD"/>
    <w:rsid w:val="000320A8"/>
    <w:rsid w:val="00035E64"/>
    <w:rsid w:val="00041B8F"/>
    <w:rsid w:val="0005330D"/>
    <w:rsid w:val="00084346"/>
    <w:rsid w:val="000C65CB"/>
    <w:rsid w:val="001318FA"/>
    <w:rsid w:val="00132631"/>
    <w:rsid w:val="00150906"/>
    <w:rsid w:val="001C32EF"/>
    <w:rsid w:val="001E1E2E"/>
    <w:rsid w:val="002038FF"/>
    <w:rsid w:val="00220BDB"/>
    <w:rsid w:val="00225F19"/>
    <w:rsid w:val="00237ED7"/>
    <w:rsid w:val="002548B3"/>
    <w:rsid w:val="0026653D"/>
    <w:rsid w:val="00267DB0"/>
    <w:rsid w:val="002846C0"/>
    <w:rsid w:val="002E2688"/>
    <w:rsid w:val="002F7A66"/>
    <w:rsid w:val="003234A2"/>
    <w:rsid w:val="00374B3A"/>
    <w:rsid w:val="003E7E9C"/>
    <w:rsid w:val="00400259"/>
    <w:rsid w:val="00406C51"/>
    <w:rsid w:val="004157DF"/>
    <w:rsid w:val="00444D51"/>
    <w:rsid w:val="004A2107"/>
    <w:rsid w:val="004B4FD9"/>
    <w:rsid w:val="004B610A"/>
    <w:rsid w:val="00507E42"/>
    <w:rsid w:val="00510D91"/>
    <w:rsid w:val="0057265F"/>
    <w:rsid w:val="0064141C"/>
    <w:rsid w:val="00676011"/>
    <w:rsid w:val="0068542E"/>
    <w:rsid w:val="006D019A"/>
    <w:rsid w:val="006D05B2"/>
    <w:rsid w:val="006D5376"/>
    <w:rsid w:val="006F4DD1"/>
    <w:rsid w:val="00787CE2"/>
    <w:rsid w:val="007C5FAC"/>
    <w:rsid w:val="0080589B"/>
    <w:rsid w:val="0080625D"/>
    <w:rsid w:val="008A0206"/>
    <w:rsid w:val="008B6491"/>
    <w:rsid w:val="008C2A0C"/>
    <w:rsid w:val="008E64C6"/>
    <w:rsid w:val="008F05DA"/>
    <w:rsid w:val="008F1235"/>
    <w:rsid w:val="00907BF0"/>
    <w:rsid w:val="00920481"/>
    <w:rsid w:val="00955E81"/>
    <w:rsid w:val="00970C2D"/>
    <w:rsid w:val="00987305"/>
    <w:rsid w:val="00993757"/>
    <w:rsid w:val="00997773"/>
    <w:rsid w:val="009E377C"/>
    <w:rsid w:val="00A03347"/>
    <w:rsid w:val="00A277E8"/>
    <w:rsid w:val="00A31EF6"/>
    <w:rsid w:val="00A57973"/>
    <w:rsid w:val="00A9240D"/>
    <w:rsid w:val="00B577E4"/>
    <w:rsid w:val="00B62841"/>
    <w:rsid w:val="00B90A7C"/>
    <w:rsid w:val="00C11D0D"/>
    <w:rsid w:val="00C4329C"/>
    <w:rsid w:val="00C5301E"/>
    <w:rsid w:val="00C8422B"/>
    <w:rsid w:val="00CA5407"/>
    <w:rsid w:val="00CF4FAC"/>
    <w:rsid w:val="00CF5CCD"/>
    <w:rsid w:val="00D07536"/>
    <w:rsid w:val="00D43882"/>
    <w:rsid w:val="00D53212"/>
    <w:rsid w:val="00D84FB9"/>
    <w:rsid w:val="00D97349"/>
    <w:rsid w:val="00DC40D7"/>
    <w:rsid w:val="00E0464A"/>
    <w:rsid w:val="00E213A5"/>
    <w:rsid w:val="00E66F55"/>
    <w:rsid w:val="00E91D77"/>
    <w:rsid w:val="00EB7901"/>
    <w:rsid w:val="00F8107F"/>
    <w:rsid w:val="00F819C5"/>
    <w:rsid w:val="00F87581"/>
    <w:rsid w:val="00F92DAF"/>
    <w:rsid w:val="00F97EBE"/>
    <w:rsid w:val="00FB4EDD"/>
    <w:rsid w:val="00FB73F4"/>
    <w:rsid w:val="00FE2D20"/>
    <w:rsid w:val="5996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0D9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Calibri" w:hAnsi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0D91"/>
    <w:rPr>
      <w:rFonts w:ascii="Times New Roman CYR" w:hAnsi="Times New Roman CYR" w:cs="Times New Roman"/>
      <w:b/>
      <w:color w:val="26282F"/>
      <w:sz w:val="24"/>
      <w:lang w:eastAsia="ru-RU"/>
    </w:rPr>
  </w:style>
  <w:style w:type="character" w:styleId="a3">
    <w:name w:val="Hyperlink"/>
    <w:basedOn w:val="a0"/>
    <w:uiPriority w:val="99"/>
    <w:semiHidden/>
    <w:rsid w:val="00510D91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510D91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510D91"/>
    <w:rPr>
      <w:rFonts w:ascii="Segoe UI" w:eastAsia="Calibr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10D91"/>
    <w:rPr>
      <w:rFonts w:ascii="Segoe UI" w:hAnsi="Segoe UI" w:cs="Times New Roman"/>
      <w:sz w:val="18"/>
      <w:lang w:eastAsia="ru-RU"/>
    </w:rPr>
  </w:style>
  <w:style w:type="paragraph" w:styleId="a7">
    <w:name w:val="Plain Text"/>
    <w:basedOn w:val="a"/>
    <w:link w:val="a8"/>
    <w:uiPriority w:val="99"/>
    <w:rsid w:val="00510D91"/>
    <w:rPr>
      <w:rFonts w:ascii="Courier New" w:eastAsia="Calibri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510D91"/>
    <w:rPr>
      <w:rFonts w:ascii="Courier New" w:hAnsi="Courier New" w:cs="Times New Roman"/>
      <w:sz w:val="20"/>
      <w:lang w:eastAsia="ru-RU"/>
    </w:rPr>
  </w:style>
  <w:style w:type="paragraph" w:styleId="a9">
    <w:name w:val="header"/>
    <w:basedOn w:val="a"/>
    <w:link w:val="aa"/>
    <w:uiPriority w:val="99"/>
    <w:rsid w:val="00510D9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10D91"/>
    <w:rPr>
      <w:rFonts w:ascii="Times New Roman" w:hAnsi="Times New Roman" w:cs="Times New Roman"/>
      <w:sz w:val="24"/>
      <w:lang w:eastAsia="ru-RU"/>
    </w:rPr>
  </w:style>
  <w:style w:type="paragraph" w:styleId="ab">
    <w:name w:val="Body Text"/>
    <w:basedOn w:val="a"/>
    <w:link w:val="ac"/>
    <w:uiPriority w:val="99"/>
    <w:rsid w:val="00510D91"/>
    <w:pPr>
      <w:spacing w:after="120"/>
    </w:pPr>
    <w:rPr>
      <w:rFonts w:eastAsia="Calibri"/>
    </w:rPr>
  </w:style>
  <w:style w:type="character" w:customStyle="1" w:styleId="ac">
    <w:name w:val="Основной текст Знак"/>
    <w:basedOn w:val="a0"/>
    <w:link w:val="ab"/>
    <w:uiPriority w:val="99"/>
    <w:locked/>
    <w:rsid w:val="00510D91"/>
    <w:rPr>
      <w:rFonts w:ascii="Times New Roman" w:hAnsi="Times New Roman" w:cs="Times New Roman"/>
      <w:sz w:val="24"/>
      <w:lang w:eastAsia="ru-RU"/>
    </w:rPr>
  </w:style>
  <w:style w:type="paragraph" w:styleId="ad">
    <w:name w:val="footer"/>
    <w:basedOn w:val="a"/>
    <w:link w:val="ae"/>
    <w:uiPriority w:val="99"/>
    <w:rsid w:val="00510D9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510D91"/>
    <w:rPr>
      <w:rFonts w:ascii="Times New Roman" w:hAnsi="Times New Roman" w:cs="Times New Roman"/>
      <w:sz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510D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510D9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f1">
    <w:name w:val="Гипертекстовая ссылка"/>
    <w:uiPriority w:val="99"/>
    <w:rsid w:val="00510D91"/>
    <w:rPr>
      <w:color w:val="106BBE"/>
    </w:rPr>
  </w:style>
  <w:style w:type="paragraph" w:customStyle="1" w:styleId="wikip">
    <w:name w:val="wikip"/>
    <w:basedOn w:val="a"/>
    <w:uiPriority w:val="99"/>
    <w:rsid w:val="00510D91"/>
    <w:pPr>
      <w:spacing w:before="100" w:beforeAutospacing="1" w:after="100" w:afterAutospacing="1"/>
    </w:pPr>
  </w:style>
  <w:style w:type="character" w:styleId="af2">
    <w:name w:val="page number"/>
    <w:basedOn w:val="a0"/>
    <w:uiPriority w:val="99"/>
    <w:rsid w:val="0013263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0D9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Calibri" w:hAnsi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0D91"/>
    <w:rPr>
      <w:rFonts w:ascii="Times New Roman CYR" w:hAnsi="Times New Roman CYR" w:cs="Times New Roman"/>
      <w:b/>
      <w:color w:val="26282F"/>
      <w:sz w:val="24"/>
      <w:lang w:eastAsia="ru-RU"/>
    </w:rPr>
  </w:style>
  <w:style w:type="character" w:styleId="a3">
    <w:name w:val="Hyperlink"/>
    <w:basedOn w:val="a0"/>
    <w:uiPriority w:val="99"/>
    <w:semiHidden/>
    <w:rsid w:val="00510D91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510D91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510D91"/>
    <w:rPr>
      <w:rFonts w:ascii="Segoe UI" w:eastAsia="Calibr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10D91"/>
    <w:rPr>
      <w:rFonts w:ascii="Segoe UI" w:hAnsi="Segoe UI" w:cs="Times New Roman"/>
      <w:sz w:val="18"/>
      <w:lang w:eastAsia="ru-RU"/>
    </w:rPr>
  </w:style>
  <w:style w:type="paragraph" w:styleId="a7">
    <w:name w:val="Plain Text"/>
    <w:basedOn w:val="a"/>
    <w:link w:val="a8"/>
    <w:uiPriority w:val="99"/>
    <w:rsid w:val="00510D91"/>
    <w:rPr>
      <w:rFonts w:ascii="Courier New" w:eastAsia="Calibri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510D91"/>
    <w:rPr>
      <w:rFonts w:ascii="Courier New" w:hAnsi="Courier New" w:cs="Times New Roman"/>
      <w:sz w:val="20"/>
      <w:lang w:eastAsia="ru-RU"/>
    </w:rPr>
  </w:style>
  <w:style w:type="paragraph" w:styleId="a9">
    <w:name w:val="header"/>
    <w:basedOn w:val="a"/>
    <w:link w:val="aa"/>
    <w:uiPriority w:val="99"/>
    <w:rsid w:val="00510D9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10D91"/>
    <w:rPr>
      <w:rFonts w:ascii="Times New Roman" w:hAnsi="Times New Roman" w:cs="Times New Roman"/>
      <w:sz w:val="24"/>
      <w:lang w:eastAsia="ru-RU"/>
    </w:rPr>
  </w:style>
  <w:style w:type="paragraph" w:styleId="ab">
    <w:name w:val="Body Text"/>
    <w:basedOn w:val="a"/>
    <w:link w:val="ac"/>
    <w:uiPriority w:val="99"/>
    <w:rsid w:val="00510D91"/>
    <w:pPr>
      <w:spacing w:after="120"/>
    </w:pPr>
    <w:rPr>
      <w:rFonts w:eastAsia="Calibri"/>
    </w:rPr>
  </w:style>
  <w:style w:type="character" w:customStyle="1" w:styleId="ac">
    <w:name w:val="Основной текст Знак"/>
    <w:basedOn w:val="a0"/>
    <w:link w:val="ab"/>
    <w:uiPriority w:val="99"/>
    <w:locked/>
    <w:rsid w:val="00510D91"/>
    <w:rPr>
      <w:rFonts w:ascii="Times New Roman" w:hAnsi="Times New Roman" w:cs="Times New Roman"/>
      <w:sz w:val="24"/>
      <w:lang w:eastAsia="ru-RU"/>
    </w:rPr>
  </w:style>
  <w:style w:type="paragraph" w:styleId="ad">
    <w:name w:val="footer"/>
    <w:basedOn w:val="a"/>
    <w:link w:val="ae"/>
    <w:uiPriority w:val="99"/>
    <w:rsid w:val="00510D9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510D91"/>
    <w:rPr>
      <w:rFonts w:ascii="Times New Roman" w:hAnsi="Times New Roman" w:cs="Times New Roman"/>
      <w:sz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510D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510D9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f1">
    <w:name w:val="Гипертекстовая ссылка"/>
    <w:uiPriority w:val="99"/>
    <w:rsid w:val="00510D91"/>
    <w:rPr>
      <w:color w:val="106BBE"/>
    </w:rPr>
  </w:style>
  <w:style w:type="paragraph" w:customStyle="1" w:styleId="wikip">
    <w:name w:val="wikip"/>
    <w:basedOn w:val="a"/>
    <w:uiPriority w:val="99"/>
    <w:rsid w:val="00510D91"/>
    <w:pPr>
      <w:spacing w:before="100" w:beforeAutospacing="1" w:after="100" w:afterAutospacing="1"/>
    </w:pPr>
  </w:style>
  <w:style w:type="character" w:styleId="af2">
    <w:name w:val="page number"/>
    <w:basedOn w:val="a0"/>
    <w:uiPriority w:val="99"/>
    <w:rsid w:val="001326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Администрация1</cp:lastModifiedBy>
  <cp:revision>2</cp:revision>
  <cp:lastPrinted>2024-11-06T09:14:00Z</cp:lastPrinted>
  <dcterms:created xsi:type="dcterms:W3CDTF">2025-02-04T10:36:00Z</dcterms:created>
  <dcterms:modified xsi:type="dcterms:W3CDTF">2025-02-04T10:36:00Z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E6C7C5D1BFAD48B3AC0546695BC332A6_12</vt:lpwstr>
  </property>
</Properties>
</file>