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4" w:rsidRPr="00C31592" w:rsidRDefault="00731DD4" w:rsidP="00C315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D16">
        <w:rPr>
          <w:rFonts w:ascii="Times New Roman" w:hAnsi="Times New Roman"/>
          <w:noProof/>
          <w:lang w:eastAsia="ru-RU"/>
        </w:rPr>
        <w:pict>
          <v:shape id="Рисунок 3" o:spid="_x0000_i1031" type="#_x0000_t75" alt="Южное СП 6_г" style="width:40.5pt;height:50.25pt;visibility:visible">
            <v:imagedata r:id="rId5" o:title=""/>
          </v:shape>
        </w:pict>
      </w:r>
    </w:p>
    <w:p w:rsidR="00731DD4" w:rsidRPr="00CB2100" w:rsidRDefault="00731DD4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1DD4" w:rsidRPr="00CB2100" w:rsidRDefault="00731DD4" w:rsidP="00C23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CB21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30.12.2020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227/1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731DD4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2EAE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b/>
          <w:sz w:val="28"/>
          <w:szCs w:val="28"/>
        </w:rPr>
        <w:t>Южного</w:t>
      </w:r>
      <w:r w:rsidRPr="00BD2E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Крымского</w:t>
      </w:r>
      <w:r w:rsidRPr="00BD2EAE">
        <w:rPr>
          <w:rFonts w:ascii="Times New Roman" w:hAnsi="Times New Roman"/>
          <w:b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D2E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DD4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BD2EAE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Pr="00BD2EA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BD2EAE">
          <w:rPr>
            <w:rStyle w:val="a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D2EAE">
        <w:rPr>
          <w:rFonts w:ascii="Times New Roman" w:hAnsi="Times New Roman"/>
          <w:sz w:val="28"/>
          <w:szCs w:val="28"/>
        </w:rPr>
        <w:t xml:space="preserve">19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BD2EAE">
        <w:rPr>
          <w:rFonts w:ascii="Times New Roman" w:hAnsi="Times New Roman"/>
          <w:sz w:val="28"/>
          <w:szCs w:val="28"/>
        </w:rPr>
        <w:t xml:space="preserve">1666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,п о с т а н о в л я ю: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1. 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sz w:val="28"/>
          <w:szCs w:val="28"/>
        </w:rPr>
        <w:t>21</w:t>
      </w:r>
      <w:r w:rsidRPr="00BD2EA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4. Постановление вступает в силу со дня его подписания.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F10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Глава Южного</w:t>
      </w:r>
      <w:r w:rsidRPr="00C23F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А.А.Ниниев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49"/>
        <w:gridCol w:w="4823"/>
      </w:tblGrid>
      <w:tr w:rsidR="00731DD4" w:rsidRPr="00335EE4" w:rsidTr="00335EE4">
        <w:tc>
          <w:tcPr>
            <w:tcW w:w="4749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Южного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Крымского района 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30.12.2020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227/1</w:t>
            </w:r>
          </w:p>
        </w:tc>
      </w:tr>
    </w:tbl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>План</w:t>
      </w:r>
    </w:p>
    <w:p w:rsidR="00731DD4" w:rsidRPr="00BD2EAE" w:rsidRDefault="00731DD4" w:rsidP="00BD2EAE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color w:val="auto"/>
          <w:sz w:val="28"/>
          <w:szCs w:val="28"/>
        </w:rPr>
        <w:t>Южного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>Крымского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color w:val="auto"/>
          <w:sz w:val="28"/>
          <w:szCs w:val="28"/>
        </w:rPr>
        <w:t>21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Style w:val="a6"/>
          <w:rFonts w:ascii="Times New Roman" w:hAnsi="Times New Roman" w:cs="Times New Roman"/>
          <w:bCs/>
          <w:sz w:val="28"/>
          <w:szCs w:val="28"/>
        </w:rPr>
        <w:t>1.</w:t>
      </w:r>
      <w:r w:rsidRPr="00BD2EAE">
        <w:rPr>
          <w:rFonts w:ascii="Times New Roman" w:hAnsi="Times New Roman" w:cs="Times New Roman"/>
          <w:sz w:val="28"/>
          <w:szCs w:val="28"/>
        </w:rPr>
        <w:t> </w:t>
      </w:r>
      <w:r w:rsidRPr="00BD2EAE">
        <w:rPr>
          <w:rStyle w:val="a6"/>
          <w:rFonts w:ascii="Times New Roman" w:hAnsi="Times New Roman" w:cs="Times New Roman"/>
          <w:bCs/>
          <w:sz w:val="28"/>
          <w:szCs w:val="28"/>
        </w:rPr>
        <w:t>Цели и задачи Плана мероприятий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>
        <w:rPr>
          <w:rFonts w:ascii="Times New Roman" w:hAnsi="Times New Roman"/>
          <w:sz w:val="28"/>
          <w:szCs w:val="28"/>
        </w:rPr>
        <w:t>Южном</w:t>
      </w:r>
      <w:r w:rsidRPr="00BD2EAE">
        <w:rPr>
          <w:rFonts w:ascii="Times New Roman" w:hAnsi="Times New Roman"/>
          <w:sz w:val="28"/>
          <w:szCs w:val="28"/>
        </w:rPr>
        <w:t xml:space="preserve">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- обеспечение гармонизации межнациональных отношений;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- укрепление межэтнического сотрудничества, мира и согласия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обеспечение толерантности в межнациональных отношениях;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 xml:space="preserve">- развитие национальных культур народов,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предотвращение этнических конфликтов.</w:t>
      </w:r>
    </w:p>
    <w:p w:rsidR="00731DD4" w:rsidRPr="00A36E4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t>2. Перечень мероприятий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сохранение и развитие национальных культур, с целью профилактики экстремизма на национальной почве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DD4" w:rsidRPr="00BD2EAE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информационное обеспечение Плана.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A36E4E" w:rsidRDefault="00731DD4" w:rsidP="00A36E4E">
      <w:pPr>
        <w:pStyle w:val="a8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20"/>
        <w:gridCol w:w="2880"/>
        <w:gridCol w:w="2008"/>
      </w:tblGrid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СРОК ИСПОЛНЕ-НИЯ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мониторинга межэтнической и межконфессиональной ситуации и создание информационной базы данных об этнических группах на территории Южного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Специалист Администрации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</w:t>
            </w:r>
            <w:r w:rsidRPr="00A36E4E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Составление и наполнение актуальной информацией этнического паспорта Южного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Заместитель главы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4D72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E4E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50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731DD4" w:rsidRPr="00A36E4E" w:rsidRDefault="00731DD4" w:rsidP="005150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rPr>
                <w:rFonts w:ascii="Times New Roman" w:hAnsi="Times New Roman" w:cs="Times New Roman"/>
              </w:rPr>
              <w:t>Южного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 героическую историю России (СССР), историю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A36E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МКУ «Южная поселенческая библиотека»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Выставки по планам сельских библиотек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731DD4" w:rsidRPr="00A36E4E" w:rsidRDefault="00731DD4" w:rsidP="001C1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2FC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731DD4" w:rsidRPr="00A36E4E" w:rsidRDefault="00731DD4" w:rsidP="00512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731DD4" w:rsidRPr="00A36E4E" w:rsidRDefault="00731DD4" w:rsidP="001C1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Default="00731DD4" w:rsidP="005150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«СКЦ </w:t>
            </w:r>
          </w:p>
          <w:p w:rsidR="00731DD4" w:rsidRPr="00A36E4E" w:rsidRDefault="00731DD4" w:rsidP="005150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Черноморского Южного сельского поселения»</w:t>
            </w:r>
            <w:r w:rsidRPr="00A36E4E">
              <w:rPr>
                <w:rFonts w:ascii="Times New Roman" w:hAnsi="Times New Roman" w:cs="Times New Roman"/>
              </w:rPr>
              <w:t xml:space="preserve">, </w:t>
            </w:r>
            <w:r w:rsidRPr="00827870">
              <w:t>МБОУ СО</w:t>
            </w:r>
            <w:r>
              <w:t xml:space="preserve">Ш №22, </w:t>
            </w:r>
            <w:r w:rsidRPr="00827870">
              <w:t>МБОУ СО</w:t>
            </w:r>
            <w:r>
              <w:t xml:space="preserve">Ш №23, </w:t>
            </w:r>
            <w:r w:rsidRPr="00827870">
              <w:t>МБОУ СО</w:t>
            </w:r>
            <w:r>
              <w:t>Ш №66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2FC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731DD4" w:rsidRPr="00A36E4E" w:rsidRDefault="00731DD4" w:rsidP="00512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2FC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731DD4" w:rsidRPr="00A36E4E" w:rsidRDefault="00731DD4" w:rsidP="00512FC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(приобретение </w:t>
            </w:r>
            <w:r>
              <w:rPr>
                <w:rFonts w:ascii="Times New Roman" w:hAnsi="Times New Roman" w:cs="Times New Roman"/>
              </w:rPr>
              <w:t>брошюр, плакатов подписка газет</w:t>
            </w:r>
            <w:r w:rsidRPr="00A36E4E">
              <w:rPr>
                <w:rFonts w:ascii="Times New Roman" w:hAnsi="Times New Roman" w:cs="Times New Roman"/>
              </w:rPr>
              <w:t>)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 по мере поступления информации</w:t>
            </w:r>
          </w:p>
        </w:tc>
      </w:tr>
    </w:tbl>
    <w:p w:rsidR="00731DD4" w:rsidRPr="004D72F5" w:rsidRDefault="00731DD4" w:rsidP="00BD2EAE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F5">
        <w:rPr>
          <w:rFonts w:ascii="Times New Roman" w:hAnsi="Times New Roman" w:cs="Times New Roman"/>
          <w:b/>
          <w:sz w:val="28"/>
          <w:szCs w:val="28"/>
        </w:rPr>
        <w:t>3. Ожидаемые результаты реализации Плана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поселения, формировании позитивного имиджа муниципального образования как инвестиционно</w:t>
      </w:r>
      <w:r>
        <w:rPr>
          <w:rFonts w:ascii="Times New Roman" w:hAnsi="Times New Roman"/>
          <w:sz w:val="28"/>
          <w:szCs w:val="28"/>
        </w:rPr>
        <w:t>-</w:t>
      </w:r>
      <w:r w:rsidRPr="00BD2EAE">
        <w:rPr>
          <w:rFonts w:ascii="Times New Roman" w:hAnsi="Times New Roman"/>
          <w:sz w:val="28"/>
          <w:szCs w:val="28"/>
        </w:rPr>
        <w:t>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31DD4" w:rsidRPr="00BD2EAE" w:rsidRDefault="00731DD4" w:rsidP="00BD2E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DD4" w:rsidRPr="00BD2EAE" w:rsidRDefault="00731DD4" w:rsidP="00BD2E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           Е.М.Пазушко</w:t>
      </w:r>
    </w:p>
    <w:p w:rsidR="00731DD4" w:rsidRPr="00BD2EAE" w:rsidRDefault="00731DD4" w:rsidP="00BD2E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DD4" w:rsidRDefault="00731DD4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31DD4" w:rsidSect="00340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.75pt;height:24pt;visibility:visible" o:bullet="t">
        <v:imagedata r:id="rId1" o:title=""/>
      </v:shape>
    </w:pict>
  </w:numPicBullet>
  <w:numPicBullet w:numPicBulletId="1">
    <w:pict>
      <v:shape id="_x0000_i1026" type="#_x0000_t75" style="width:30pt;height:24pt;visibility:visible" o:bullet="t">
        <v:imagedata r:id="rId2" o:title=""/>
      </v:shape>
    </w:pict>
  </w:numPicBullet>
  <w:numPicBullet w:numPicBulletId="2">
    <w:pict>
      <v:shape id="_x0000_i1027" type="#_x0000_t75" style="width:26.25pt;height:19.5pt;visibility:visible" o:bullet="t">
        <v:imagedata r:id="rId3" o:title=""/>
      </v:shape>
    </w:pict>
  </w:numPicBullet>
  <w:numPicBullet w:numPicBulletId="3">
    <w:pict>
      <v:shape id="_x0000_i1028" type="#_x0000_t75" style="width:36pt;height:24pt;visibility:visible" o:bullet="t">
        <v:imagedata r:id="rId4" o:title=""/>
      </v:shape>
    </w:pict>
  </w:numPicBullet>
  <w:numPicBullet w:numPicBulletId="4">
    <w:pict>
      <v:shape id="_x0000_i1029" type="#_x0000_t75" style="width:32.25pt;height:24pt;visibility:visible" o:bullet="t">
        <v:imagedata r:id="rId5" o:title=""/>
      </v:shape>
    </w:pict>
  </w:numPicBullet>
  <w:numPicBullet w:numPicBulletId="5">
    <w:pict>
      <v:shape id="_x0000_i1030" type="#_x0000_t75" style="width:29.25pt;height:24pt;visibility:visible" o:bullet="t">
        <v:imagedata r:id="rId6" o:title=""/>
      </v:shape>
    </w:pict>
  </w:numPicBullet>
  <w:abstractNum w:abstractNumId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7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10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  <w:rPr>
        <w:rFonts w:cs="Times New Roman"/>
      </w:rPr>
    </w:lvl>
  </w:abstractNum>
  <w:abstractNum w:abstractNumId="12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abstractNum w:abstractNumId="13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1C19A7"/>
    <w:rsid w:val="001C4585"/>
    <w:rsid w:val="001F4610"/>
    <w:rsid w:val="0021272C"/>
    <w:rsid w:val="00222332"/>
    <w:rsid w:val="00231028"/>
    <w:rsid w:val="002478B1"/>
    <w:rsid w:val="0025395E"/>
    <w:rsid w:val="00256BFA"/>
    <w:rsid w:val="00295A9A"/>
    <w:rsid w:val="002B5F98"/>
    <w:rsid w:val="002D5EB2"/>
    <w:rsid w:val="002F2393"/>
    <w:rsid w:val="00321DA7"/>
    <w:rsid w:val="00335EE4"/>
    <w:rsid w:val="0034087E"/>
    <w:rsid w:val="0034571F"/>
    <w:rsid w:val="00353478"/>
    <w:rsid w:val="0039556A"/>
    <w:rsid w:val="003A51B2"/>
    <w:rsid w:val="003B2959"/>
    <w:rsid w:val="003B73CA"/>
    <w:rsid w:val="004006AF"/>
    <w:rsid w:val="00410A2E"/>
    <w:rsid w:val="00447CF8"/>
    <w:rsid w:val="004707E0"/>
    <w:rsid w:val="00481344"/>
    <w:rsid w:val="00490A1D"/>
    <w:rsid w:val="004C128A"/>
    <w:rsid w:val="004D5BA2"/>
    <w:rsid w:val="004D72F5"/>
    <w:rsid w:val="00505AE7"/>
    <w:rsid w:val="00512F5B"/>
    <w:rsid w:val="00512FCA"/>
    <w:rsid w:val="005150E8"/>
    <w:rsid w:val="0052334E"/>
    <w:rsid w:val="0052378A"/>
    <w:rsid w:val="00531F6C"/>
    <w:rsid w:val="005966BD"/>
    <w:rsid w:val="005D50AE"/>
    <w:rsid w:val="005D59B5"/>
    <w:rsid w:val="006028C3"/>
    <w:rsid w:val="006110F6"/>
    <w:rsid w:val="006412F7"/>
    <w:rsid w:val="00656FAD"/>
    <w:rsid w:val="006607D8"/>
    <w:rsid w:val="00680297"/>
    <w:rsid w:val="006E6BB5"/>
    <w:rsid w:val="006F342F"/>
    <w:rsid w:val="0071298C"/>
    <w:rsid w:val="00731DD4"/>
    <w:rsid w:val="007337AD"/>
    <w:rsid w:val="0074610D"/>
    <w:rsid w:val="007617D6"/>
    <w:rsid w:val="00762E43"/>
    <w:rsid w:val="007A3141"/>
    <w:rsid w:val="007A406E"/>
    <w:rsid w:val="007D75C7"/>
    <w:rsid w:val="007F30D6"/>
    <w:rsid w:val="00824C3B"/>
    <w:rsid w:val="00827870"/>
    <w:rsid w:val="008301CF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67AED"/>
    <w:rsid w:val="0097395E"/>
    <w:rsid w:val="00992204"/>
    <w:rsid w:val="009A2233"/>
    <w:rsid w:val="00A36E4E"/>
    <w:rsid w:val="00A5058A"/>
    <w:rsid w:val="00A5063D"/>
    <w:rsid w:val="00A67A77"/>
    <w:rsid w:val="00A9213E"/>
    <w:rsid w:val="00AD3B68"/>
    <w:rsid w:val="00AF597F"/>
    <w:rsid w:val="00AF5DB8"/>
    <w:rsid w:val="00B6322E"/>
    <w:rsid w:val="00B72C87"/>
    <w:rsid w:val="00B91EFF"/>
    <w:rsid w:val="00BD07E5"/>
    <w:rsid w:val="00BD2EAE"/>
    <w:rsid w:val="00BF3A97"/>
    <w:rsid w:val="00BF633D"/>
    <w:rsid w:val="00C23F10"/>
    <w:rsid w:val="00C31592"/>
    <w:rsid w:val="00C36C32"/>
    <w:rsid w:val="00C6081B"/>
    <w:rsid w:val="00C64184"/>
    <w:rsid w:val="00C66D16"/>
    <w:rsid w:val="00CA1DE4"/>
    <w:rsid w:val="00CA4265"/>
    <w:rsid w:val="00CB2100"/>
    <w:rsid w:val="00CC350C"/>
    <w:rsid w:val="00D0667B"/>
    <w:rsid w:val="00D06959"/>
    <w:rsid w:val="00D43644"/>
    <w:rsid w:val="00D46A62"/>
    <w:rsid w:val="00D81C0D"/>
    <w:rsid w:val="00DA5DE6"/>
    <w:rsid w:val="00DA687F"/>
    <w:rsid w:val="00DB0805"/>
    <w:rsid w:val="00E46D95"/>
    <w:rsid w:val="00E52849"/>
    <w:rsid w:val="00E60331"/>
    <w:rsid w:val="00E652B3"/>
    <w:rsid w:val="00E67F65"/>
    <w:rsid w:val="00E751F8"/>
    <w:rsid w:val="00E87F95"/>
    <w:rsid w:val="00EC15BB"/>
    <w:rsid w:val="00EC32E1"/>
    <w:rsid w:val="00EE435E"/>
    <w:rsid w:val="00F37E6D"/>
    <w:rsid w:val="00F43A2C"/>
    <w:rsid w:val="00F65A42"/>
    <w:rsid w:val="00F82452"/>
    <w:rsid w:val="00F83199"/>
    <w:rsid w:val="00FC322C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B7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67A77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67A77"/>
    <w:rPr>
      <w:rFonts w:cs="Times New Roman"/>
      <w:color w:val="106BBE"/>
    </w:rPr>
  </w:style>
  <w:style w:type="character" w:styleId="Strong">
    <w:name w:val="Strong"/>
    <w:basedOn w:val="DefaultParagraphFont"/>
    <w:uiPriority w:val="99"/>
    <w:qFormat/>
    <w:rsid w:val="002539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A31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Normal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0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1">
    <w:name w:val="Комментарий"/>
    <w:basedOn w:val="Normal"/>
    <w:next w:val="Normal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26B83"/>
    <w:rPr>
      <w:i/>
      <w:iCs/>
    </w:rPr>
  </w:style>
  <w:style w:type="paragraph" w:styleId="PlainText">
    <w:name w:val="Plain Text"/>
    <w:basedOn w:val="Normal"/>
    <w:link w:val="PlainTextChar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4087E"/>
    <w:rPr>
      <w:rFonts w:ascii="Times New Roman" w:hAnsi="Times New Roman"/>
      <w:sz w:val="22"/>
      <w:lang w:eastAsia="ru-RU"/>
    </w:rPr>
  </w:style>
  <w:style w:type="paragraph" w:customStyle="1" w:styleId="align-center">
    <w:name w:val="align-center"/>
    <w:basedOn w:val="Normal"/>
    <w:uiPriority w:val="99"/>
    <w:rsid w:val="0034087E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Информация о версии"/>
    <w:basedOn w:val="a1"/>
    <w:next w:val="Normal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">
    <w:name w:val="Верхний колонтитул1"/>
    <w:basedOn w:val="Normal"/>
    <w:next w:val="Header"/>
    <w:link w:val="a4"/>
    <w:uiPriority w:val="99"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4">
    <w:name w:val="Верхний колонтитул Знак"/>
    <w:basedOn w:val="DefaultParagraphFont"/>
    <w:link w:val="1"/>
    <w:uiPriority w:val="99"/>
    <w:locked/>
    <w:rsid w:val="0034087E"/>
    <w:rPr>
      <w:rFonts w:cs="Times New Roman"/>
    </w:rPr>
  </w:style>
  <w:style w:type="paragraph" w:customStyle="1" w:styleId="10">
    <w:name w:val="Нижний колонтитул1"/>
    <w:basedOn w:val="Normal"/>
    <w:next w:val="Footer"/>
    <w:link w:val="a5"/>
    <w:uiPriority w:val="99"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5">
    <w:name w:val="Нижний колонтитул Знак"/>
    <w:basedOn w:val="DefaultParagraphFont"/>
    <w:link w:val="10"/>
    <w:uiPriority w:val="99"/>
    <w:locked/>
    <w:rsid w:val="0034087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8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87E"/>
    <w:rPr>
      <w:rFonts w:cs="Times New Roman"/>
    </w:rPr>
  </w:style>
  <w:style w:type="character" w:customStyle="1" w:styleId="a6">
    <w:name w:val="Цветовое выделение"/>
    <w:uiPriority w:val="99"/>
    <w:rsid w:val="00BD2EAE"/>
    <w:rPr>
      <w:b/>
      <w:color w:val="26282F"/>
    </w:rPr>
  </w:style>
  <w:style w:type="paragraph" w:customStyle="1" w:styleId="a7">
    <w:name w:val="Нормальный (таблица)"/>
    <w:basedOn w:val="Normal"/>
    <w:next w:val="Normal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Normal"/>
    <w:next w:val="Normal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18481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1293</Words>
  <Characters>7376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 Э. Кочекьян</dc:creator>
  <cp:keywords/>
  <dc:description/>
  <cp:lastModifiedBy>Южное</cp:lastModifiedBy>
  <cp:revision>8</cp:revision>
  <cp:lastPrinted>2021-06-08T07:41:00Z</cp:lastPrinted>
  <dcterms:created xsi:type="dcterms:W3CDTF">2021-06-08T05:57:00Z</dcterms:created>
  <dcterms:modified xsi:type="dcterms:W3CDTF">2021-06-08T11:36:00Z</dcterms:modified>
</cp:coreProperties>
</file>