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A4" w:rsidRDefault="00644FA4" w:rsidP="00644FA4">
      <w:pPr>
        <w:tabs>
          <w:tab w:val="left" w:pos="39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44FA4" w:rsidRPr="00644FA4" w:rsidRDefault="00644FA4" w:rsidP="00644FA4">
      <w:pPr>
        <w:rPr>
          <w:rFonts w:ascii="Times New Roman" w:hAnsi="Times New Roman" w:cs="Times New Roman"/>
          <w:sz w:val="28"/>
          <w:szCs w:val="28"/>
        </w:rPr>
      </w:pPr>
      <w:bookmarkStart w:id="0" w:name="_Hlk523385864"/>
      <w:r w:rsidRPr="00644FA4">
        <w:rPr>
          <w:rFonts w:ascii="Times New Roman" w:hAnsi="Times New Roman" w:cs="Times New Roman"/>
          <w:sz w:val="28"/>
          <w:szCs w:val="28"/>
        </w:rPr>
        <w:t>проект</w:t>
      </w:r>
    </w:p>
    <w:p w:rsidR="00644FA4" w:rsidRPr="00644FA4" w:rsidRDefault="00644FA4" w:rsidP="00644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A4">
        <w:rPr>
          <w:rFonts w:ascii="Times New Roman" w:hAnsi="Times New Roman" w:cs="Times New Roman"/>
          <w:noProof/>
        </w:rPr>
        <w:drawing>
          <wp:inline distT="0" distB="0" distL="0" distR="0" wp14:anchorId="04C56EFB" wp14:editId="253F471C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A4" w:rsidRPr="00644FA4" w:rsidRDefault="00644FA4" w:rsidP="00644FA4">
      <w:pPr>
        <w:rPr>
          <w:rFonts w:ascii="Times New Roman" w:hAnsi="Times New Roman" w:cs="Times New Roman"/>
          <w:sz w:val="16"/>
          <w:szCs w:val="16"/>
        </w:rPr>
      </w:pPr>
    </w:p>
    <w:p w:rsidR="00644FA4" w:rsidRPr="00644FA4" w:rsidRDefault="00644FA4" w:rsidP="00644FA4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FA4">
        <w:rPr>
          <w:rFonts w:ascii="Times New Roman" w:hAnsi="Times New Roman" w:cs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644FA4">
        <w:rPr>
          <w:rFonts w:ascii="Times New Roman" w:hAnsi="Times New Roman"/>
          <w:b/>
          <w:sz w:val="36"/>
          <w:szCs w:val="36"/>
        </w:rPr>
        <w:t>ПОСТАНОВЛЕНИЕ</w:t>
      </w: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</w:p>
    <w:p w:rsidR="00644FA4" w:rsidRPr="00644FA4" w:rsidRDefault="00644FA4" w:rsidP="00644FA4">
      <w:pPr>
        <w:pStyle w:val="af1"/>
        <w:jc w:val="both"/>
        <w:rPr>
          <w:rFonts w:ascii="Times New Roman" w:hAnsi="Times New Roman"/>
        </w:rPr>
      </w:pPr>
      <w:r w:rsidRPr="00644FA4">
        <w:rPr>
          <w:rFonts w:ascii="Times New Roman" w:hAnsi="Times New Roman"/>
        </w:rPr>
        <w:t>От __________</w:t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</w:r>
      <w:r w:rsidRPr="00644FA4">
        <w:rPr>
          <w:rFonts w:ascii="Times New Roman" w:hAnsi="Times New Roman"/>
        </w:rPr>
        <w:tab/>
        <w:t xml:space="preserve"> № ____</w:t>
      </w:r>
    </w:p>
    <w:p w:rsidR="00644FA4" w:rsidRPr="00644FA4" w:rsidRDefault="00644FA4" w:rsidP="00644FA4">
      <w:pPr>
        <w:pStyle w:val="af1"/>
        <w:jc w:val="center"/>
        <w:rPr>
          <w:rFonts w:ascii="Times New Roman" w:hAnsi="Times New Roman"/>
        </w:rPr>
      </w:pPr>
      <w:r w:rsidRPr="00644FA4">
        <w:rPr>
          <w:rFonts w:ascii="Times New Roman" w:hAnsi="Times New Roman"/>
        </w:rPr>
        <w:t>поселок Южный</w:t>
      </w:r>
    </w:p>
    <w:bookmarkEnd w:id="0"/>
    <w:p w:rsidR="00F82BD7" w:rsidRDefault="00F82BD7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4FA4" w:rsidRPr="00597C32" w:rsidRDefault="00644FA4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288F" w:rsidRPr="00F070E4" w:rsidRDefault="00B1288F" w:rsidP="00B1288F">
      <w:pPr>
        <w:pStyle w:val="a9"/>
        <w:jc w:val="center"/>
        <w:rPr>
          <w:b/>
          <w:szCs w:val="26"/>
        </w:rPr>
      </w:pPr>
      <w:r w:rsidRPr="00F070E4">
        <w:rPr>
          <w:b/>
          <w:color w:val="000000"/>
          <w:sz w:val="28"/>
          <w:szCs w:val="28"/>
        </w:rPr>
        <w:t>Порядок определения размера части прибыли муниципальных унитарных предприятий, остающейся после уплат</w:t>
      </w:r>
      <w:r w:rsidRPr="00F070E4">
        <w:rPr>
          <w:rFonts w:eastAsia="Times New Roman CYR"/>
          <w:b/>
          <w:color w:val="000000"/>
          <w:sz w:val="28"/>
          <w:szCs w:val="28"/>
        </w:rPr>
        <w:t>ы налогов и иных обязательных платежей, зачисляемой в доход местного бюджета</w:t>
      </w:r>
      <w:r w:rsidRPr="00F070E4">
        <w:rPr>
          <w:b/>
          <w:szCs w:val="26"/>
        </w:rPr>
        <w:t xml:space="preserve"> </w:t>
      </w:r>
    </w:p>
    <w:p w:rsidR="00B1288F" w:rsidRDefault="00B1288F" w:rsidP="00B1288F">
      <w:pPr>
        <w:pStyle w:val="a9"/>
        <w:jc w:val="center"/>
        <w:rPr>
          <w:b/>
          <w:szCs w:val="26"/>
        </w:rPr>
      </w:pPr>
    </w:p>
    <w:p w:rsidR="00644FA4" w:rsidRPr="00531D4A" w:rsidRDefault="00644FA4" w:rsidP="00B1288F">
      <w:pPr>
        <w:pStyle w:val="a9"/>
        <w:jc w:val="center"/>
        <w:rPr>
          <w:b/>
          <w:szCs w:val="26"/>
        </w:rPr>
      </w:pPr>
    </w:p>
    <w:p w:rsidR="005F4031" w:rsidRDefault="00B1288F" w:rsidP="00644F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соответствии со статьей 55 Федерального закона от 06.10.2003 г. N 131-ФЗ "Об общих принципах организации местного самоуправления в Российской Федерации", статьями 42, 62 Бюджетного кодекса Российской Федерации, Федеральный закон от 14.11.2002 N 161-ФЗ "О государственных и муниципальных унитарных предприятиях", на основании </w:t>
      </w:r>
      <w:r w:rsidR="00644FA4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става </w:t>
      </w:r>
      <w:r w:rsidR="0039611C">
        <w:rPr>
          <w:rFonts w:ascii="Times New Roman" w:eastAsia="Times New Roman CYR" w:hAnsi="Times New Roman" w:cs="Times New Roman"/>
          <w:color w:val="000000"/>
          <w:sz w:val="28"/>
          <w:szCs w:val="28"/>
        </w:rPr>
        <w:t>Южно</w:t>
      </w:r>
      <w:r w:rsidR="00644FA4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644FA4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644FA4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9611C">
        <w:rPr>
          <w:rFonts w:ascii="Times New Roman" w:eastAsia="Times New Roman CYR" w:hAnsi="Times New Roman" w:cs="Times New Roman"/>
          <w:color w:val="000000"/>
          <w:sz w:val="28"/>
          <w:szCs w:val="28"/>
        </w:rPr>
        <w:t>Крымско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го района</w:t>
      </w:r>
      <w:r w:rsidRPr="00F070E4">
        <w:rPr>
          <w:rFonts w:ascii="Times New Roman" w:hAnsi="Times New Roman" w:cs="Times New Roman"/>
          <w:sz w:val="28"/>
          <w:szCs w:val="28"/>
        </w:rPr>
        <w:t xml:space="preserve">, </w:t>
      </w:r>
      <w:r w:rsidR="005F4031" w:rsidRPr="005F4031">
        <w:rPr>
          <w:rFonts w:ascii="Times New Roman" w:hAnsi="Times New Roman" w:cs="Times New Roman"/>
          <w:sz w:val="28"/>
          <w:szCs w:val="28"/>
        </w:rPr>
        <w:t>и надзорным актом Крымской межрайонной прокуратуры, постановляю:</w:t>
      </w:r>
    </w:p>
    <w:p w:rsidR="00B1288F" w:rsidRPr="00F070E4" w:rsidRDefault="00B1288F" w:rsidP="00644FA4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1. Утвердить Положение о порядке определения размера части прибыли, полученной по результатам хозяйстве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нной деятельности муниципальным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тарным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ем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9611C" w:rsidRPr="0039611C">
        <w:rPr>
          <w:rFonts w:ascii="Times New Roman" w:eastAsia="Times New Roman CYR" w:hAnsi="Times New Roman" w:cs="Times New Roman"/>
          <w:color w:val="000000"/>
          <w:sz w:val="28"/>
          <w:szCs w:val="28"/>
        </w:rPr>
        <w:t>Южного сельского поселения Крымского района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, оставшейся после уплаты налогов и сборов, и осуществлен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ия иных обязательных платежей (</w:t>
      </w:r>
      <w:r w:rsidR="00644FA4">
        <w:rPr>
          <w:rFonts w:ascii="Times New Roman" w:eastAsia="Times New Roman CYR" w:hAnsi="Times New Roman" w:cs="Times New Roman"/>
          <w:color w:val="000000"/>
          <w:sz w:val="28"/>
          <w:szCs w:val="28"/>
        </w:rPr>
        <w:t>п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риложение 1).</w:t>
      </w:r>
    </w:p>
    <w:p w:rsidR="00B1288F" w:rsidRPr="00F070E4" w:rsidRDefault="00B1288F" w:rsidP="00644FA4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2. Утвердить форму расчета суммы части прибыли, подлежащей перечислению в бюджет </w:t>
      </w:r>
      <w:r w:rsidR="0039611C" w:rsidRPr="0039611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Южного сельского поселения Крымского района 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муниципальным унитарным пред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приятием (</w:t>
      </w:r>
      <w:r w:rsidR="00644FA4">
        <w:rPr>
          <w:rFonts w:ascii="Times New Roman" w:eastAsia="Times New Roman CYR" w:hAnsi="Times New Roman" w:cs="Times New Roman"/>
          <w:color w:val="000000"/>
          <w:sz w:val="28"/>
          <w:szCs w:val="28"/>
        </w:rPr>
        <w:t>п</w:t>
      </w:r>
      <w:r w:rsidRPr="00F070E4">
        <w:rPr>
          <w:rFonts w:ascii="Times New Roman" w:eastAsia="Times New Roman CYR" w:hAnsi="Times New Roman" w:cs="Times New Roman"/>
          <w:color w:val="000000"/>
          <w:sz w:val="28"/>
          <w:szCs w:val="28"/>
        </w:rPr>
        <w:t>риложение 2).</w:t>
      </w:r>
    </w:p>
    <w:p w:rsidR="00644FA4" w:rsidRPr="00DA0894" w:rsidRDefault="00644FA4" w:rsidP="00644F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DA0894"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Крымского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 w:rsidRPr="00DA089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089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Южного сельского </w:t>
      </w:r>
      <w:proofErr w:type="gramStart"/>
      <w:r w:rsidRPr="00DA089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DA089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644FA4" w:rsidRPr="00DA0894" w:rsidRDefault="00644FA4" w:rsidP="00644F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4. </w:t>
      </w:r>
      <w:r w:rsidRPr="00F070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39611C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F070E4">
        <w:rPr>
          <w:rFonts w:ascii="Times New Roman" w:hAnsi="Times New Roman" w:cs="Times New Roman"/>
          <w:sz w:val="28"/>
          <w:szCs w:val="28"/>
        </w:rPr>
        <w:t>.</w:t>
      </w:r>
    </w:p>
    <w:p w:rsidR="00644FA4" w:rsidRPr="00644FA4" w:rsidRDefault="00644FA4" w:rsidP="00644F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88F" w:rsidRPr="00B1288F" w:rsidRDefault="00B1288F" w:rsidP="00644FA4">
      <w:pPr>
        <w:jc w:val="both"/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39611C">
        <w:rPr>
          <w:rFonts w:ascii="Times New Roman" w:hAnsi="Times New Roman"/>
          <w:sz w:val="28"/>
          <w:szCs w:val="28"/>
        </w:rPr>
        <w:t>Южного</w:t>
      </w:r>
      <w:r w:rsidRPr="00B1288F">
        <w:rPr>
          <w:rFonts w:ascii="Times New Roman" w:hAnsi="Times New Roman"/>
          <w:sz w:val="28"/>
          <w:szCs w:val="28"/>
        </w:rPr>
        <w:t xml:space="preserve"> сельского </w:t>
      </w:r>
    </w:p>
    <w:p w:rsidR="005F4031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поселения </w:t>
      </w:r>
      <w:r w:rsidR="0039611C">
        <w:rPr>
          <w:rFonts w:ascii="Times New Roman" w:hAnsi="Times New Roman"/>
          <w:sz w:val="28"/>
          <w:szCs w:val="28"/>
        </w:rPr>
        <w:t>Крымского</w:t>
      </w:r>
      <w:r w:rsidRPr="00B1288F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 w:rsidR="0039611C">
        <w:rPr>
          <w:rFonts w:ascii="Times New Roman" w:hAnsi="Times New Roman"/>
          <w:sz w:val="28"/>
          <w:szCs w:val="28"/>
        </w:rPr>
        <w:t xml:space="preserve">      </w:t>
      </w:r>
      <w:r w:rsidRPr="00B1288F">
        <w:rPr>
          <w:rFonts w:ascii="Times New Roman" w:hAnsi="Times New Roman"/>
          <w:sz w:val="28"/>
          <w:szCs w:val="28"/>
        </w:rPr>
        <w:t xml:space="preserve"> </w:t>
      </w:r>
      <w:bookmarkEnd w:id="1"/>
      <w:r w:rsidR="0039611C">
        <w:rPr>
          <w:rFonts w:ascii="Times New Roman" w:hAnsi="Times New Roman"/>
          <w:sz w:val="28"/>
          <w:szCs w:val="28"/>
        </w:rPr>
        <w:t>П.А. Пруднико</w:t>
      </w:r>
      <w:r w:rsidR="00644FA4">
        <w:rPr>
          <w:rFonts w:ascii="Times New Roman" w:hAnsi="Times New Roman"/>
          <w:sz w:val="28"/>
          <w:szCs w:val="28"/>
        </w:rPr>
        <w:t>в</w:t>
      </w:r>
    </w:p>
    <w:p w:rsidR="005F4031" w:rsidRDefault="005F4031" w:rsidP="00B1288F">
      <w:pPr>
        <w:rPr>
          <w:rFonts w:ascii="Times New Roman" w:hAnsi="Times New Roman"/>
          <w:sz w:val="28"/>
          <w:szCs w:val="28"/>
        </w:rPr>
      </w:pPr>
    </w:p>
    <w:p w:rsidR="005F4031" w:rsidRDefault="005F4031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B1288F">
      <w:pPr>
        <w:rPr>
          <w:rFonts w:ascii="Times New Roman" w:hAnsi="Times New Roman"/>
          <w:sz w:val="28"/>
          <w:szCs w:val="28"/>
        </w:rPr>
      </w:pPr>
    </w:p>
    <w:p w:rsidR="00F82BD7" w:rsidRPr="00B1288F" w:rsidRDefault="00F82BD7" w:rsidP="00B1288F">
      <w:pPr>
        <w:rPr>
          <w:rFonts w:ascii="Times New Roman" w:hAnsi="Times New Roman"/>
          <w:sz w:val="28"/>
          <w:szCs w:val="28"/>
        </w:rPr>
      </w:pPr>
    </w:p>
    <w:p w:rsidR="00644FA4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128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1288F" w:rsidRPr="00B1288F">
        <w:rPr>
          <w:sz w:val="28"/>
          <w:szCs w:val="28"/>
        </w:rPr>
        <w:t>№1</w:t>
      </w:r>
    </w:p>
    <w:p w:rsidR="00644FA4" w:rsidRDefault="00644FA4" w:rsidP="005F403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4FA4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Южного сельского поселения</w:t>
      </w:r>
    </w:p>
    <w:p w:rsidR="00B1288F" w:rsidRPr="00B1288F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Крымского района</w:t>
      </w:r>
      <w:r w:rsidR="00B1288F" w:rsidRPr="00B1288F">
        <w:rPr>
          <w:sz w:val="28"/>
          <w:szCs w:val="28"/>
        </w:rPr>
        <w:t xml:space="preserve"> </w:t>
      </w:r>
    </w:p>
    <w:p w:rsidR="002D6560" w:rsidRPr="00644FA4" w:rsidRDefault="00644FA4" w:rsidP="00644FA4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="00B1288F" w:rsidRPr="00B12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="00B1288F" w:rsidRPr="00B1288F">
        <w:rPr>
          <w:bCs/>
          <w:sz w:val="28"/>
          <w:szCs w:val="28"/>
        </w:rPr>
        <w:t>от  _</w:t>
      </w:r>
      <w:proofErr w:type="gramEnd"/>
      <w:r w:rsidR="00B1288F" w:rsidRPr="00B1288F">
        <w:rPr>
          <w:bCs/>
          <w:sz w:val="28"/>
          <w:szCs w:val="28"/>
        </w:rPr>
        <w:t>_____________  №____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644FA4" w:rsidRDefault="00644FA4" w:rsidP="00644FA4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ПОЛОЖЕНИЕ </w:t>
      </w:r>
    </w:p>
    <w:p w:rsidR="002D6560" w:rsidRDefault="002D6560" w:rsidP="00644FA4">
      <w:pPr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о порядке определения размера части прибыли, полученной по результатам хозяйственной деятельности муниципальным унитарным предприяти</w:t>
      </w:r>
      <w:r w:rsidR="00B1288F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ем </w:t>
      </w:r>
      <w:r w:rsidR="0039611C" w:rsidRPr="0039611C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, оставшейся после уплаты налогов, и сборов и осуществления иных обязательных платежей</w:t>
      </w:r>
    </w:p>
    <w:p w:rsidR="002D6560" w:rsidRDefault="002D6560" w:rsidP="00644FA4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I. Общие положения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1.1. Настоящее Положение устанавливает и определяет порядок, размер и сроки перечисления в бюджет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Южного сельского поселения Крымского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(далее - бюджет) части прибыли, полученной по результатам хозяйственной деятельности муниципальным унитарным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предприятием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(далее - предприятия), оставшейся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Настоящее Положение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распространяется на предприятие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II. Плательщики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 Плательщикам являются предприяти</w:t>
      </w:r>
      <w:r w:rsid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использующие имущество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III. Объект платежа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 Объектом, с которого производится исчисление платежа, является чистая прибыль отчетного периода предприятия, остающаяся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IV. Норматив отчисления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 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налогов и сборов, и осуществления иных обязательных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B1288F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V. Порядок расчета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5.1. Расчет платежа производится ежегодно по формуле: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 =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Пч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* Норматив / 100, где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 - сумма платежа, подлежащая уплате в бюджет,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Пч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- чистая прибыль отчетного периода предприятия, остающаяся после уплаты налогов и сборов и осуществления иных обязательных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платежей (определяется по форме N 2 "Отчет о прибылях и убытках" бухгалтерской отчетности предприятия).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5.2. Сумма платежа исчисляется предприятием самостоятельно, исходя из установленного норматива отчисления и величины чистой прибыли отчетного периода, остающейся после уплаты налогов и сборов, и осуществления иных обязательных платежей, по итогам финансово-хозяйственной деятельности предприятия за год на основании данных формы N 2 "Отчет о прибылях и убытках" бухгалтерской отчетности.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5.3. Расчет платежа представляется предприятием в администрацию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Южного сельского поселения Крымского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5.4 Форма представления расчета утверждается настоящим решением.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VI. Сроки уплаты, зачисление платежа, санкции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6.1. 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2D6560" w:rsidRPr="00E043D7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288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6.2. Исчисленная сумма платежа вносится предприятием в полном объеме на </w:t>
      </w:r>
      <w:r w:rsidRPr="00E043D7">
        <w:rPr>
          <w:rFonts w:ascii="Times New Roman" w:hAnsi="Times New Roman" w:cs="Times New Roman"/>
          <w:sz w:val="28"/>
          <w:szCs w:val="28"/>
        </w:rPr>
        <w:t xml:space="preserve">единый казначейский счет Управления федерального казначейства по </w:t>
      </w:r>
      <w:r w:rsidR="00071714" w:rsidRPr="00E043D7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B1288F" w:rsidRPr="00E043D7">
        <w:rPr>
          <w:rFonts w:ascii="Times New Roman" w:hAnsi="Times New Roman" w:cs="Times New Roman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6.3. Сумма платежа может быть внесена частями, срок платежа может быть продлен. При этом график внесения платежей и срок устанавливается при согласовании с администрацией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6.4. 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Федерации на день просрочки платежа.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6.5. Излишне внесенная сумма платежа засчитывается в счет очередных платежей.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VII. Предоставление отчетности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7.1. Муниципальное унитарное предприятие ежегодно по сроку уплаты платежа представляет в администрацию </w:t>
      </w:r>
      <w:r w:rsidR="0039611C" w:rsidRPr="0039611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Южного сельского поселения Крымского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следующие документы: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1) форму N 2 "Отчет о прибылях и убытках" бухгалтерской отчетности предприятия;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2) расчет платежа, подлежащего перечислению в бюджет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муниципальным унитарным предприятием, по форме, утвержденной настоящим решением;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3) копию платежного поручения, подтверждающего факт уплаты причитающегося платежа (с отметкой банка).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VIII. Ответственность плательщиков и контроль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8.1. </w:t>
      </w:r>
      <w:r w:rsidR="008140E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8.2. 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2D6560" w:rsidRDefault="002D6560">
      <w:pPr>
        <w:numPr>
          <w:ilvl w:val="1"/>
          <w:numId w:val="1"/>
        </w:numPr>
        <w:ind w:left="0" w:firstLine="72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Учет и контроль за правильностью исчисления и своевременностью уплаты в бюджет части чистой прибыли осуществляет администрация </w:t>
      </w:r>
      <w:r w:rsidR="00F82B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района</w:t>
      </w:r>
      <w:r w:rsidR="00F82B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2D6560" w:rsidRDefault="002D6560" w:rsidP="001B7088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IX. Иные положения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C4D06" w:rsidRDefault="002D6560" w:rsidP="00644FA4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9.1. Платежи муниципальн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унитарн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предприят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подлежащие перечислению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бюджет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зачисляются в соответствии с бюджетной классификацией Российской Федерации.</w:t>
      </w:r>
    </w:p>
    <w:p w:rsidR="00A02CE1" w:rsidRDefault="00A02CE1" w:rsidP="00644FA4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bookmarkStart w:id="2" w:name="_Hlk523386460"/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A02CE1" w:rsidRPr="00A05B64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  <w:bookmarkEnd w:id="2"/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5F4031" w:rsidRDefault="005F4031" w:rsidP="00644FA4">
      <w:pPr>
        <w:pStyle w:val="a9"/>
        <w:rPr>
          <w:sz w:val="28"/>
          <w:szCs w:val="28"/>
        </w:rPr>
      </w:pPr>
    </w:p>
    <w:p w:rsidR="005F4031" w:rsidRDefault="005F4031" w:rsidP="00B1288F">
      <w:pPr>
        <w:pStyle w:val="a9"/>
        <w:jc w:val="right"/>
        <w:rPr>
          <w:sz w:val="28"/>
          <w:szCs w:val="28"/>
        </w:rPr>
      </w:pPr>
    </w:p>
    <w:p w:rsidR="002A0587" w:rsidRDefault="002A0587" w:rsidP="00B1288F">
      <w:pPr>
        <w:pStyle w:val="a9"/>
        <w:jc w:val="right"/>
        <w:rPr>
          <w:sz w:val="28"/>
          <w:szCs w:val="28"/>
        </w:rPr>
      </w:pPr>
    </w:p>
    <w:p w:rsidR="002A0587" w:rsidRDefault="002A0587" w:rsidP="00B1288F">
      <w:pPr>
        <w:pStyle w:val="a9"/>
        <w:jc w:val="right"/>
        <w:rPr>
          <w:sz w:val="28"/>
          <w:szCs w:val="28"/>
        </w:rPr>
      </w:pPr>
    </w:p>
    <w:p w:rsidR="002A0587" w:rsidRDefault="002A0587" w:rsidP="00B1288F">
      <w:pPr>
        <w:pStyle w:val="a9"/>
        <w:jc w:val="right"/>
        <w:rPr>
          <w:sz w:val="28"/>
          <w:szCs w:val="28"/>
        </w:rPr>
      </w:pPr>
      <w:bookmarkStart w:id="3" w:name="_GoBack"/>
      <w:bookmarkEnd w:id="3"/>
    </w:p>
    <w:p w:rsidR="005F4031" w:rsidRDefault="005F4031" w:rsidP="00B1288F">
      <w:pPr>
        <w:pStyle w:val="a9"/>
        <w:jc w:val="right"/>
        <w:rPr>
          <w:sz w:val="28"/>
          <w:szCs w:val="28"/>
        </w:rPr>
      </w:pPr>
    </w:p>
    <w:p w:rsidR="00644FA4" w:rsidRDefault="00644FA4" w:rsidP="00644FA4">
      <w:pPr>
        <w:pStyle w:val="a9"/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128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B1288F">
        <w:rPr>
          <w:sz w:val="28"/>
          <w:szCs w:val="28"/>
        </w:rPr>
        <w:t>№1</w:t>
      </w:r>
    </w:p>
    <w:p w:rsidR="00644FA4" w:rsidRDefault="00644FA4" w:rsidP="00644FA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4FA4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Южного сельского поселения</w:t>
      </w:r>
    </w:p>
    <w:p w:rsidR="00644FA4" w:rsidRPr="00B1288F" w:rsidRDefault="00644FA4" w:rsidP="00644FA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Крымского района</w:t>
      </w:r>
      <w:r w:rsidRPr="00B1288F">
        <w:rPr>
          <w:sz w:val="28"/>
          <w:szCs w:val="28"/>
        </w:rPr>
        <w:t xml:space="preserve"> </w:t>
      </w:r>
    </w:p>
    <w:p w:rsidR="00644FA4" w:rsidRPr="00644FA4" w:rsidRDefault="00644FA4" w:rsidP="00644FA4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B1288F">
        <w:rPr>
          <w:bCs/>
          <w:sz w:val="28"/>
          <w:szCs w:val="28"/>
        </w:rPr>
        <w:t xml:space="preserve"> </w:t>
      </w:r>
      <w:proofErr w:type="gramStart"/>
      <w:r w:rsidRPr="00B1288F">
        <w:rPr>
          <w:bCs/>
          <w:sz w:val="28"/>
          <w:szCs w:val="28"/>
        </w:rPr>
        <w:t>от  _</w:t>
      </w:r>
      <w:proofErr w:type="gramEnd"/>
      <w:r w:rsidRPr="00B1288F">
        <w:rPr>
          <w:bCs/>
          <w:sz w:val="28"/>
          <w:szCs w:val="28"/>
        </w:rPr>
        <w:t>_____________  №____</w:t>
      </w:r>
    </w:p>
    <w:p w:rsidR="00B1288F" w:rsidRPr="00B1288F" w:rsidRDefault="00B1288F" w:rsidP="00B1288F">
      <w:pPr>
        <w:pStyle w:val="a9"/>
        <w:jc w:val="right"/>
        <w:rPr>
          <w:bCs/>
          <w:sz w:val="28"/>
          <w:szCs w:val="28"/>
        </w:rPr>
      </w:pPr>
    </w:p>
    <w:p w:rsidR="002D6560" w:rsidRDefault="002D6560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Расчет</w:t>
      </w:r>
    </w:p>
    <w:p w:rsidR="002D6560" w:rsidRDefault="002D6560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суммы части прибыли, подлежащей перечислению в бюджет </w:t>
      </w:r>
      <w:r w:rsidR="00F82BD7" w:rsidRPr="00F82B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Южного сельского поселения Крымского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муниципальным унитарным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предприяти</w:t>
      </w:r>
      <w:r w:rsidR="001B70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Отчетная дата "___" __________ 20___ г.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Информация о муниципальном унитарном предприятии</w:t>
      </w:r>
    </w:p>
    <w:p w:rsidR="002D6560" w:rsidRDefault="002D6560">
      <w:pPr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Полное наименование _______________________________________________ </w:t>
      </w:r>
    </w:p>
    <w:p w:rsidR="002D6560" w:rsidRDefault="002D6560">
      <w:pPr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Юридический адрес _________________________________________________</w:t>
      </w:r>
    </w:p>
    <w:p w:rsidR="002D6560" w:rsidRDefault="008140EE">
      <w:pPr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Директор </w:t>
      </w:r>
      <w:r w:rsidR="002D6560">
        <w:rPr>
          <w:rFonts w:ascii="Times New Roman CYR" w:eastAsia="Times New Roman CYR" w:hAnsi="Times New Roman CYR" w:cs="Times New Roman CYR"/>
          <w:sz w:val="28"/>
          <w:szCs w:val="28"/>
        </w:rPr>
        <w:t xml:space="preserve"> __________________________ тел. __________ факс __________</w:t>
      </w:r>
    </w:p>
    <w:p w:rsidR="002D6560" w:rsidRDefault="002D6560">
      <w:pPr>
        <w:ind w:left="1957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(фамилия, имя, отчество)</w:t>
      </w:r>
    </w:p>
    <w:p w:rsidR="002D6560" w:rsidRDefault="002D6560">
      <w:pPr>
        <w:ind w:left="3015" w:hanging="22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_____________________ тел. __________ факс __________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Ответственный исполнитель _________________ тел. _________ факс _______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tbl>
      <w:tblPr>
        <w:tblW w:w="1029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7"/>
        <w:gridCol w:w="7848"/>
        <w:gridCol w:w="1877"/>
      </w:tblGrid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firstLine="139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N п/п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Показатель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ind w:firstLine="279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Данные для расчета</w:t>
            </w: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left="279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ind w:left="36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ind w:left="838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Размер (норматив) отчислений в бюджет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Успен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ское сельское поселение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Успен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ского района </w:t>
            </w:r>
            <w:r w:rsidR="00071714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Краснодарского края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части прибыли, остающейся в распоряжении муниципального унитарного предприятия  после уплаты налогов и иных обязательных платежей, %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2D6560" w:rsidTr="00644F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Default="002D6560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Сумма части прибыли, подлежащая уплате (строка 1 x на строку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 :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100), рублей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Default="002D656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2D6560" w:rsidRDefault="002D6560">
      <w:pPr>
        <w:ind w:left="4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Примечания.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При изменении в законодательном порядке размера уплаты части прибыли (строка 2) уплата производится в соответствии с действующими нормативами.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</w:p>
    <w:p w:rsidR="002D6560" w:rsidRDefault="008140EE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Директор</w:t>
      </w:r>
      <w:r w:rsidR="002D6560">
        <w:rPr>
          <w:rFonts w:ascii="Times New Roman CYR" w:eastAsia="Times New Roman CYR" w:hAnsi="Times New Roman CYR" w:cs="Times New Roman CYR"/>
          <w:sz w:val="28"/>
          <w:szCs w:val="28"/>
        </w:rPr>
        <w:t xml:space="preserve">     __________________        </w:t>
      </w:r>
      <w:r w:rsidR="002D65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__________________________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(подпись)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__________________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________________________       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(подпись)                                                  (фамилия, имя, отчество)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М.П.</w:t>
      </w:r>
    </w:p>
    <w:p w:rsidR="00A02CE1" w:rsidRDefault="00A02CE1">
      <w:pPr>
        <w:ind w:firstLine="720"/>
        <w:jc w:val="both"/>
      </w:pPr>
    </w:p>
    <w:p w:rsidR="00A02CE1" w:rsidRDefault="00A02CE1">
      <w:pPr>
        <w:ind w:firstLine="720"/>
        <w:jc w:val="both"/>
      </w:pP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02CE1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A02CE1" w:rsidRPr="00A05B64" w:rsidRDefault="00A02CE1" w:rsidP="00A0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</w:p>
    <w:p w:rsidR="00A02CE1" w:rsidRDefault="00A02CE1">
      <w:pPr>
        <w:ind w:firstLine="720"/>
        <w:jc w:val="both"/>
      </w:pPr>
    </w:p>
    <w:sectPr w:rsidR="00A02CE1" w:rsidSect="00644FA4">
      <w:headerReference w:type="default" r:id="rId8"/>
      <w:pgSz w:w="11906" w:h="16800"/>
      <w:pgMar w:top="1134" w:right="849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C3" w:rsidRDefault="00724CC3" w:rsidP="00B1288F">
      <w:r>
        <w:separator/>
      </w:r>
    </w:p>
  </w:endnote>
  <w:endnote w:type="continuationSeparator" w:id="0">
    <w:p w:rsidR="00724CC3" w:rsidRDefault="00724CC3" w:rsidP="00B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C3" w:rsidRDefault="00724CC3" w:rsidP="00B1288F">
      <w:r>
        <w:separator/>
      </w:r>
    </w:p>
  </w:footnote>
  <w:footnote w:type="continuationSeparator" w:id="0">
    <w:p w:rsidR="00724CC3" w:rsidRDefault="00724CC3" w:rsidP="00B1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DF" w:rsidRPr="00726ADF" w:rsidRDefault="00726ADF" w:rsidP="00726ADF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2C9B3E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06"/>
    <w:rsid w:val="00071714"/>
    <w:rsid w:val="001B7088"/>
    <w:rsid w:val="00286159"/>
    <w:rsid w:val="002A0587"/>
    <w:rsid w:val="002A0CE5"/>
    <w:rsid w:val="002A62A4"/>
    <w:rsid w:val="002D6560"/>
    <w:rsid w:val="0039611C"/>
    <w:rsid w:val="004133A6"/>
    <w:rsid w:val="005A4222"/>
    <w:rsid w:val="005F4031"/>
    <w:rsid w:val="00644FA4"/>
    <w:rsid w:val="006636C8"/>
    <w:rsid w:val="00724CC3"/>
    <w:rsid w:val="00726ADF"/>
    <w:rsid w:val="007A5F0E"/>
    <w:rsid w:val="008140EE"/>
    <w:rsid w:val="008546D7"/>
    <w:rsid w:val="008E42CD"/>
    <w:rsid w:val="0090246D"/>
    <w:rsid w:val="00983333"/>
    <w:rsid w:val="00A02CE1"/>
    <w:rsid w:val="00A927BC"/>
    <w:rsid w:val="00AC1441"/>
    <w:rsid w:val="00B1288F"/>
    <w:rsid w:val="00CC4D06"/>
    <w:rsid w:val="00D0191D"/>
    <w:rsid w:val="00DC433F"/>
    <w:rsid w:val="00E043D7"/>
    <w:rsid w:val="00E1335E"/>
    <w:rsid w:val="00F82BD7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31829"/>
  <w15:docId w15:val="{C9E26BD1-18A3-4496-9943-5B8A807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33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3333"/>
  </w:style>
  <w:style w:type="character" w:customStyle="1" w:styleId="WW8Num1z1">
    <w:name w:val="WW8Num1z1"/>
    <w:rsid w:val="00983333"/>
  </w:style>
  <w:style w:type="character" w:customStyle="1" w:styleId="WW8Num1z2">
    <w:name w:val="WW8Num1z2"/>
    <w:rsid w:val="00983333"/>
  </w:style>
  <w:style w:type="character" w:customStyle="1" w:styleId="WW8Num1z3">
    <w:name w:val="WW8Num1z3"/>
    <w:rsid w:val="00983333"/>
  </w:style>
  <w:style w:type="character" w:customStyle="1" w:styleId="WW8Num1z4">
    <w:name w:val="WW8Num1z4"/>
    <w:rsid w:val="00983333"/>
  </w:style>
  <w:style w:type="character" w:customStyle="1" w:styleId="WW8Num1z5">
    <w:name w:val="WW8Num1z5"/>
    <w:rsid w:val="00983333"/>
  </w:style>
  <w:style w:type="character" w:customStyle="1" w:styleId="WW8Num1z6">
    <w:name w:val="WW8Num1z6"/>
    <w:rsid w:val="00983333"/>
  </w:style>
  <w:style w:type="character" w:customStyle="1" w:styleId="WW8Num1z7">
    <w:name w:val="WW8Num1z7"/>
    <w:rsid w:val="00983333"/>
  </w:style>
  <w:style w:type="character" w:customStyle="1" w:styleId="WW8Num1z8">
    <w:name w:val="WW8Num1z8"/>
    <w:rsid w:val="00983333"/>
  </w:style>
  <w:style w:type="character" w:customStyle="1" w:styleId="WW8Num2z0">
    <w:name w:val="WW8Num2z0"/>
    <w:rsid w:val="00983333"/>
  </w:style>
  <w:style w:type="character" w:customStyle="1" w:styleId="WW8Num2z1">
    <w:name w:val="WW8Num2z1"/>
    <w:rsid w:val="00983333"/>
  </w:style>
  <w:style w:type="character" w:customStyle="1" w:styleId="WW8Num2z2">
    <w:name w:val="WW8Num2z2"/>
    <w:rsid w:val="00983333"/>
  </w:style>
  <w:style w:type="character" w:customStyle="1" w:styleId="WW8Num2z3">
    <w:name w:val="WW8Num2z3"/>
    <w:rsid w:val="00983333"/>
  </w:style>
  <w:style w:type="character" w:customStyle="1" w:styleId="WW8Num2z4">
    <w:name w:val="WW8Num2z4"/>
    <w:rsid w:val="00983333"/>
  </w:style>
  <w:style w:type="character" w:customStyle="1" w:styleId="WW8Num2z5">
    <w:name w:val="WW8Num2z5"/>
    <w:rsid w:val="00983333"/>
  </w:style>
  <w:style w:type="character" w:customStyle="1" w:styleId="WW8Num2z6">
    <w:name w:val="WW8Num2z6"/>
    <w:rsid w:val="00983333"/>
  </w:style>
  <w:style w:type="character" w:customStyle="1" w:styleId="WW8Num2z7">
    <w:name w:val="WW8Num2z7"/>
    <w:rsid w:val="00983333"/>
  </w:style>
  <w:style w:type="character" w:customStyle="1" w:styleId="WW8Num2z8">
    <w:name w:val="WW8Num2z8"/>
    <w:rsid w:val="00983333"/>
  </w:style>
  <w:style w:type="character" w:customStyle="1" w:styleId="RTFNum21">
    <w:name w:val="RTF_Num 2 1"/>
    <w:rsid w:val="00983333"/>
    <w:rPr>
      <w:rFonts w:ascii="Symbol" w:eastAsia="Symbol" w:hAnsi="Symbol" w:cs="Symbol"/>
    </w:rPr>
  </w:style>
  <w:style w:type="character" w:styleId="a3">
    <w:name w:val="Hyperlink"/>
    <w:rsid w:val="00983333"/>
    <w:rPr>
      <w:color w:val="000080"/>
      <w:u w:val="single"/>
    </w:rPr>
  </w:style>
  <w:style w:type="character" w:customStyle="1" w:styleId="a4">
    <w:name w:val="Символ нумерации"/>
    <w:rsid w:val="00983333"/>
  </w:style>
  <w:style w:type="paragraph" w:customStyle="1" w:styleId="1">
    <w:name w:val="Заголовок1"/>
    <w:basedOn w:val="a"/>
    <w:next w:val="a5"/>
    <w:rsid w:val="0098333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983333"/>
    <w:pPr>
      <w:spacing w:after="120"/>
    </w:pPr>
  </w:style>
  <w:style w:type="paragraph" w:styleId="a6">
    <w:name w:val="List"/>
    <w:basedOn w:val="a5"/>
    <w:rsid w:val="00983333"/>
    <w:rPr>
      <w:rFonts w:cs="Mangal"/>
    </w:rPr>
  </w:style>
  <w:style w:type="paragraph" w:customStyle="1" w:styleId="10">
    <w:name w:val="Название1"/>
    <w:basedOn w:val="a"/>
    <w:rsid w:val="00983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8333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83333"/>
    <w:pPr>
      <w:suppressLineNumbers/>
    </w:pPr>
  </w:style>
  <w:style w:type="paragraph" w:customStyle="1" w:styleId="a8">
    <w:name w:val="Заголовок таблицы"/>
    <w:basedOn w:val="a7"/>
    <w:rsid w:val="00983333"/>
    <w:pPr>
      <w:jc w:val="center"/>
    </w:pPr>
    <w:rPr>
      <w:b/>
      <w:bCs/>
    </w:rPr>
  </w:style>
  <w:style w:type="paragraph" w:styleId="a9">
    <w:name w:val="No Spacing"/>
    <w:uiPriority w:val="1"/>
    <w:qFormat/>
    <w:rsid w:val="00B1288F"/>
    <w:rPr>
      <w:sz w:val="26"/>
    </w:rPr>
  </w:style>
  <w:style w:type="paragraph" w:styleId="aa">
    <w:name w:val="header"/>
    <w:basedOn w:val="a"/>
    <w:link w:val="ab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2A62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2A4"/>
    <w:rPr>
      <w:rFonts w:ascii="Tahoma" w:eastAsia="Arial" w:hAnsi="Tahoma" w:cs="Tahoma"/>
      <w:sz w:val="16"/>
      <w:szCs w:val="16"/>
      <w:lang w:bidi="ru-RU"/>
    </w:rPr>
  </w:style>
  <w:style w:type="character" w:customStyle="1" w:styleId="af0">
    <w:name w:val="Текст Знак"/>
    <w:link w:val="af1"/>
    <w:rsid w:val="00644FA4"/>
    <w:rPr>
      <w:rFonts w:ascii="Courier New" w:eastAsia="Lucida Sans Unicode" w:hAnsi="Courier New"/>
      <w:kern w:val="2"/>
      <w:sz w:val="24"/>
      <w:szCs w:val="24"/>
    </w:rPr>
  </w:style>
  <w:style w:type="paragraph" w:styleId="af1">
    <w:name w:val="Plain Text"/>
    <w:basedOn w:val="a"/>
    <w:link w:val="af0"/>
    <w:rsid w:val="00644FA4"/>
    <w:pPr>
      <w:widowControl/>
      <w:suppressAutoHyphens w:val="0"/>
      <w:autoSpaceDE/>
    </w:pPr>
    <w:rPr>
      <w:rFonts w:ascii="Courier New" w:eastAsia="Lucida Sans Unicode" w:hAnsi="Courier New" w:cs="Times New Roman"/>
      <w:kern w:val="2"/>
      <w:lang w:bidi="ar-SA"/>
    </w:rPr>
  </w:style>
  <w:style w:type="character" w:customStyle="1" w:styleId="12">
    <w:name w:val="Текст Знак1"/>
    <w:basedOn w:val="a0"/>
    <w:uiPriority w:val="99"/>
    <w:semiHidden/>
    <w:rsid w:val="00644FA4"/>
    <w:rPr>
      <w:rFonts w:ascii="Consolas" w:eastAsia="Arial" w:hAnsi="Consolas" w:cs="Consolas"/>
      <w:sz w:val="21"/>
      <w:szCs w:val="2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Южное</cp:lastModifiedBy>
  <cp:revision>5</cp:revision>
  <cp:lastPrinted>1900-12-31T21:00:00Z</cp:lastPrinted>
  <dcterms:created xsi:type="dcterms:W3CDTF">2018-08-29T10:26:00Z</dcterms:created>
  <dcterms:modified xsi:type="dcterms:W3CDTF">2018-08-30T07:35:00Z</dcterms:modified>
</cp:coreProperties>
</file>